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a solid background in building scalable, interactive data visualization solutions using advanced web technologies. Passionate about utilizing data to enhance user experience and drive business outcomes, especially in the music and entertainment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Tailwind CSS, D3.js, AM Charts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&amp; BI Tools:</w:t>
      </w:r>
      <w:r w:rsidRPr="00C3688B">
        <w:rPr>
          <w:rFonts w:ascii="Arial" w:hAnsi="Arial" w:cs="Arial"/>
          <w:color w:val="424242" w:themeColor="text1" w:themeShade="BF"/>
          <w:sz w:val="20"/>
          <w:szCs w:val="20"/>
        </w:rPr>
        <w:t xml:space="preserve"> Looker, LookML, Tableau, Data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BigQuery,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Version Control,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Platform, AWS,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Leadership, Communication, Problem Solving, Mentorship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custom data visualization tools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business intelligence reporting for large datasets, leading to a 30% improvement in reporting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interactive dashboards utilizing </w:t>
      </w:r>
      <w:r w:rsidRPr="00C3688B">
        <w:rPr>
          <w:rFonts w:ascii="Arial" w:hAnsi="Arial" w:cs="Arial"/>
          <w:b/>
          <w:color w:val="424242" w:themeColor="text1" w:themeShade="BF"/>
          <w:sz w:val="20"/>
          <w:szCs w:val="20"/>
        </w:rPr>
        <w:t xml:space="preserve">Looker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LookML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easily explore data trends and derive actionable insights without extensive technical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an Agile environment, ensuring adherence to best practices in coding and visualization design, resulting in the timely deployment of high-quality BI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the application of </w:t>
      </w:r>
      <w:r w:rsidRPr="00C3688B">
        <w:rPr>
          <w:rFonts w:ascii="Arial" w:hAnsi="Arial" w:cs="Arial"/>
          <w:b/>
          <w:color w:val="424242" w:themeColor="text1" w:themeShade="BF"/>
          <w:sz w:val="20"/>
          <w:szCs w:val="20"/>
        </w:rPr>
        <w:t xml:space="preserve">React performance optimization techniques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even with dynamic data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to create responsive, user-centric designs, contributing to a 25%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fetching strategies using libraries like </w:t>
      </w:r>
      <w:r w:rsidRPr="00C3688B">
        <w:rPr>
          <w:rFonts w:ascii="Arial" w:hAnsi="Arial" w:cs="Arial"/>
          <w:b/>
          <w:color w:val="424242" w:themeColor="text1" w:themeShade="BF"/>
          <w:sz w:val="20"/>
          <w:szCs w:val="20"/>
        </w:rPr>
        <w:t xml:space="preserve">React 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minimize redundant API calls, which improved load times by 40% across our visualization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gather requirements and translate them into effective technical visualizations, which led to a more client-aligned product offering.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advanced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w:t>
      </w:r>
      <w:r w:rsidRPr="00C3688B">
        <w:rPr>
          <w:rFonts w:ascii="Arial" w:hAnsi="Arial" w:cs="Arial"/>
          <w:b/>
          <w:color w:val="424242" w:themeColor="text1" w:themeShade="BF"/>
          <w:sz w:val="20"/>
          <w:szCs w:val="20"/>
        </w:rPr>
        <w:t xml:space="preserve">Looker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 integration, fostering a culture of continuous learning and curiosity.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training sessions on emerging data visualization technologies, influencing company-wide adoption of innovative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processing workflows, drastically reducing the time spent on data preparation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emphasizing the importance of style and performance best practices, which increased team coding standards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backend and frontend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with minimal user-facing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eCommerce functionalities into the data applications, enabling an enhanced user experience related to artist merchandise and sales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meetings to align technology solutions with marketing strategies, ensuring unified brand representation in digital outlets.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develop a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 that served analytics solutions for various business departments, achieving 200+ active daily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dashboard features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devices and optimizing the user experience for diverse audiences.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components to fetch and display data dynamically, enhancing user interaction in analytics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schema design and optimization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query response times significantly for large-scale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UI/UX workshops to refine product interfaces, applying user feedback to assist in the iterative design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define project scopes and translate requirements into technical specifications including visualization tools and data processing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comprehensive documentation for BI tools, ensuring long-term maintainability and ease of use for non-technical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CI/CD processes for development teams, introducing automated testing protocols and deployment strategies that reduced go-to-market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a fast-paced cloud-based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backend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responsiveness and aesthetic appeal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connect mobile and web applications with backend services, facilitating seamless user registration and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 infrastructure, specifically to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modeling efforts and normalization procedures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performance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gather qualitative data on application usability, iterating on feedback to enhance overall UX/UI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sprint cycles, applying Agile methodologies to product development, ensuring timely delivery without compromising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integration tests with various third-party services, ensuring that APIs functioned correctly and securely.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