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comprehensive experience in full stack development, leveraging modern frameworks and technologies to deliver robust hospitality solutions. Recognized for ability to strengthen engineering culture, mentor peers and create user-centered applications that enhance business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Angular 1.x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Java, Apollo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Oracle,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Microservices architecture,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a set of critical features for hospitality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platform responsiveness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complex query operations, delivering real-time data insights to hospitality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high-performance data retrieval and manipulation under busy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engineering best practices by conducting regular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high code quality standard and promoting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with application architecture to enhance scalability and reliability, ensuring seamless performance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improving deployment times across multiple environments and simplifying overall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cross-platform mobile applications, boosting team capabilities and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tools, reducing application response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migration of legacy systems to modern tech stacks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1.x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processes, achieving timely project milestones that met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workflows using tools like Jest for React projects ensuring a bug-free deployment, contributing to enhanced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critical bugs in production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quick data inspections, improving incident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research and evaluate new technologies, proposing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reducing environment setup time dramatically.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UI improvements by implementing best practices in UX design, utilizing user feedback for maintaining a customer-centric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engagement through interactive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improved service isolation and faster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develop efficient APIs that support both web and mobile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Apollo 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managing large datasets and ensuring efficient data retrieval for user-facing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deployment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integration processes and reducing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enforce best practices and promote a robust development culture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backend testing frameworks resulting in a 25% increase in release readiness without compromising quality; utilized Jest for testing JavaScript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teams to enhance the usability of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1.x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key frontend projects, leading to a significant boost in user retention.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interactivity and reduced server load by offloading client-side rendering.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implement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enabling quick access to critical information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APIs into existing projects to enhance application features, focusing on usability and performance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the technical stack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team members had access to updated architectural decisions and code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contributing to sprint planning and retrospective sessions,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manage project backlogs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deployments, contributing to increased reliability and availability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a 15% decrease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troubleshooting production issues, utilizing monitoring tools to maintain high uptime and performance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