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Full Stack Engineer with over 10 years of experience in developing scalable applications and integrating RESTful services. Proficient in modern JavaScript frameworks and cloud technologies, seeking to leverage deep expertise in Node.js, React, and AWS services at Altoida.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Redux, ReduxToolkit, Sequelize,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Elastic Beanstalk, CloudFront,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DevOps:</w:t>
      </w:r>
      <w:r w:rsidRPr="00C3688B">
        <w:rPr>
          <w:rFonts w:ascii="Arial" w:hAnsi="Arial" w:cs="Arial"/>
          <w:color w:val="424242" w:themeColor="text1" w:themeShade="BF"/>
          <w:sz w:val="20"/>
          <w:szCs w:val="20"/>
        </w:rPr>
        <w:t xml:space="preserve"> Unit Testing, CI/CD, Application Monitoring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Event-Driven Design, UI/UX Principles,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front-end applications, enhancing data retrieval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scalable user interface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allows easy interaction with API services, improving user engagement and reducing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pair programming sessions to educate team members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HTML/CSS standards, fostering a collaborative and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utilizing </w:t>
      </w:r>
      <w:r w:rsidRPr="00C3688B">
        <w:rPr>
          <w:rFonts w:ascii="Arial" w:hAnsi="Arial" w:cs="Arial"/>
          <w:b/>
          <w:color w:val="424242" w:themeColor="text1" w:themeShade="BF"/>
          <w:sz w:val="20"/>
          <w:szCs w:val="20"/>
        </w:rPr>
        <w:t xml:space="preserve">AWS 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 for performing unit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and reducing bugs in production environment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systems to monitor performance metrics of applications, leveraging </w:t>
      </w:r>
      <w:r w:rsidRPr="00C3688B">
        <w:rPr>
          <w:rFonts w:ascii="Arial" w:hAnsi="Arial" w:cs="Arial"/>
          <w:b/>
          <w:color w:val="424242" w:themeColor="text1" w:themeShade="BF"/>
          <w:sz w:val="20"/>
          <w:szCs w:val="20"/>
        </w:rPr>
        <w:t xml:space="preserve">CloudFront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resource delivery and user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define technical solutions and architectural design, ensuring alignment with business goals and 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efficient use of </w:t>
      </w:r>
      <w:r w:rsidRPr="00C3688B">
        <w:rPr>
          <w:rFonts w:ascii="Arial" w:hAnsi="Arial" w:cs="Arial"/>
          <w:b/>
          <w:color w:val="424242" w:themeColor="text1" w:themeShade="BF"/>
          <w:sz w:val="20"/>
          <w:szCs w:val="20"/>
        </w:rPr>
        <w:t xml:space="preserve">Sequelize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operations, improving overall team efficiency by facilitating quicker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database schema design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that resulted in a 20% enhancement in response times for user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team meetings to ensure the project deliverables aligned with timelines and resource availability, identifying potential risks and proposing mitigation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recruitment processes, assessing candidates' technical skills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team expertise and capability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covering API specifications, deployment processes, and coding standards for future reference and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agile methodology by participating in daily stand-ups, sprint planning, and retrospectives, which increased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event-driven design to enhance application responsiveness and scalability as user load increases.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&lt;strong&gt;RESTful&lt;/strong&gt; web services using Node.js and Express to support various customer-facing applications, ensuring optimal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&lt;strong&gt;React&lt;/strong&gt; components and state management using &lt;strong&gt;Redux&lt;/strong&gt;, enhancing user experience through dynamic content rendering.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ensuring effective communication of project statuses and sprint goals among team members, optimizing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automated tests using &lt;strong&gt;Jest&lt;/strong&gt; to ensure code quality and maintainability, significantly reducing bug counts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CI/CD pipelines using Jenkins and AWS, facilitating even faster release cycles and improved code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gather requirements and translate them into technical specifications, enhancing the end product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AWS services for storing and retrieving application data efficiently, optimizing data storage costs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new libraries and frameworks to incorporate into existing applications, providing better functionality and user interaction.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using &lt;strong&gt;JavaScript&lt;/strong&gt; and frameworks such as &lt;strong&gt;React&lt;/strong&gt;, enhancing user interaction and providing seamless navigation.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cybersecurity teams to implement best practices in application security as part of service transition projects, safeguarding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interface components by employing &lt;strong&gt;CSS&lt;/strong&gt; and HTML technologies, delivering an intuitive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technical documentation for architected solutions, serving as a knowledge base for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microservices architecture, utilizing tools like Docker for containerization, enhancing deployment consistency and application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client-focused design workshops to gather input for application features, aligning technical solutions with business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on the integration of new components, leading to an increase in the overall testing efficiency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improvement efforts through retrospectives, leading to high team morale and engagement in daily tasks.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