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Frontend Developer with over 8 years of experience in designing and implementing dynamic web applications. Focused on leveraging innovative technologies and methodologies to solve complex business challenges in the financial services sector. Proven ability to lead teams and projects with a strong emphasis on code quality, mentorship, and continuous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HTML5, CSS3, C#,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Visual Studio, Visual Studio Team Services, Microsoft Azure, Git, MS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Methodologies:</w:t>
      </w:r>
      <w:r w:rsidRPr="00C3688B">
        <w:rPr>
          <w:rFonts w:ascii="Arial" w:hAnsi="Arial" w:cs="Arial"/>
          <w:color w:val="424242" w:themeColor="text1" w:themeShade="BF"/>
          <w:sz w:val="20"/>
          <w:szCs w:val="20"/>
        </w:rPr>
        <w:t xml:space="preserve"> Agile, Scrum, TDD, Continuous Integration, Pair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&amp; APIs:</w:t>
      </w:r>
      <w:r w:rsidRPr="00C3688B">
        <w:rPr>
          <w:rFonts w:ascii="Arial" w:hAnsi="Arial" w:cs="Arial"/>
          <w:color w:val="424242" w:themeColor="text1" w:themeShade="BF"/>
          <w:sz w:val="20"/>
          <w:szCs w:val="20"/>
        </w:rPr>
        <w:t xml:space="preserve"> Design Patterns, RESTful APIs, MVC, MVP,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Progressive Web Apps, Android Development, iOS Development, Cross-Platform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dynamic financial management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across various devices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architecture solutions utilizing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processes while ensuring the optimal integration with front-end applications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adopting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emphasizing </w:t>
      </w:r>
      <w:r w:rsidRPr="00C3688B">
        <w:rPr>
          <w:rFonts w:ascii="Arial" w:hAnsi="Arial" w:cs="Arial"/>
          <w:b/>
          <w:color w:val="424242" w:themeColor="text1" w:themeShade="BF"/>
          <w:sz w:val="20"/>
          <w:szCs w:val="20"/>
        </w:rPr>
        <w:t xml:space="preserve">Pair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team collaboration, resulting in a 30% decrease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version control and code reviews, streamlining the development process and improving team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CSS, providing hands-on guidance in implementing </w:t>
      </w:r>
      <w:r w:rsidRPr="00C3688B">
        <w:rPr>
          <w:rFonts w:ascii="Arial" w:hAnsi="Arial" w:cs="Arial"/>
          <w:b/>
          <w:color w:val="424242" w:themeColor="text1" w:themeShade="BF"/>
          <w:sz w:val="20"/>
          <w:szCs w:val="20"/>
        </w:rPr>
        <w:t xml:space="preserve">Responsive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Cross-Platform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unit tests and integration tests leveraging frameworks to ensure application stability, reducing bug rates in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Microsoft Azure 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scalability and performance, leading to improved uptime and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codebases through </w:t>
      </w:r>
      <w:r w:rsidRPr="00C3688B">
        <w:rPr>
          <w:rFonts w:ascii="Arial" w:hAnsi="Arial" w:cs="Arial"/>
          <w:b/>
          <w:color w:val="424242" w:themeColor="text1" w:themeShade="BF"/>
          <w:sz w:val="20"/>
          <w:szCs w:val="20"/>
        </w:rPr>
        <w:t xml:space="preserve">Refactoring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implementation of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maintainability and reducing technical debt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Communicated effectively with cross-functional teams to navigate project challenges, involving stakeholders to gather requirements for </w:t>
      </w:r>
      <w:r w:rsidRPr="00C3688B">
        <w:rPr>
          <w:rFonts w:ascii="Arial" w:hAnsi="Arial" w:cs="Arial"/>
          <w:b/>
          <w:color w:val="424242" w:themeColor="text1" w:themeShade="BF"/>
          <w:sz w:val="20"/>
          <w:szCs w:val="20"/>
        </w:rPr>
        <w:t xml:space="preserve">mobile application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financial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implemented </w:t>
      </w:r>
      <w:r w:rsidRPr="00C3688B">
        <w:rPr>
          <w:rFonts w:ascii="Arial" w:hAnsi="Arial" w:cs="Arial"/>
          <w:b/>
          <w:color w:val="424242" w:themeColor="text1" w:themeShade="BF"/>
          <w:sz w:val="20"/>
          <w:szCs w:val="20"/>
        </w:rPr>
        <w:t xml:space="preserve">Agile engineering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focused on </w:t>
      </w:r>
      <w:r w:rsidRPr="00C3688B">
        <w:rPr>
          <w:rFonts w:ascii="Arial" w:hAnsi="Arial" w:cs="Arial"/>
          <w:b/>
          <w:color w:val="424242" w:themeColor="text1" w:themeShade="BF"/>
          <w:sz w:val="20"/>
          <w:szCs w:val="20"/>
        </w:rPr>
        <w:t xml:space="preserve">Emergent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iterative development and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deliver aesthetically pleasing and functional interfaces for user-centric applications, utilizing tools such as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alignment with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quality reviews, establishing guidelines that improved the overall quality of the codebase and established best practices for future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 and develop training programs for new technologies and frameworks, fostering a culture of knowledge sharing and ongoing professional development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and frameworks with a focus on increasing application performance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Managers to gather requirements and translate them into technical specifications, enabling efficient project execution in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meetings to facilitate progress tracking and sprint planning, ensuring adherence to deadlines and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and design of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the systematic approach through reusability and separation of concerns.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to extend application functionality, while conducting thorough testing and documentation of changes made.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regular updates to legacy systems ensuring they were compliant with updated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thus enhancing performance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 team to design and develop a custom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application that streamlined customer communication, resulting in enhanced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constructing complex queries for efficient data retrieval and manipulation, leading to optimized application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identity management solutions focused on enhancing user accessibility and security protocols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 delivering mobile-enabled web applications ensuring usability and performance standards were set and met,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user experience on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debugging and performance tuning on legacy systems while migrating applications to modern frameworks, which improved loading times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rich, interactive user experiences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best practices in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web service APIs for internal teams, promoting reusability and scalability while providing seamless integration for front-end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onboarded junior developers on basic and advanced implementations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and Agile methodologies, cultivating a culture of continuous learning and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modeling and architecture design for various applications, ensuring data integrity and security were prioritized through effective use of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