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software engineer with extensive experience in crafting high-quality, scalable web and mobile applications. Proficient in JavaScript, TypeScript, and modern frameworks, I have a proven track record of leveraging innovative technologies to build user-centric solutions while mentoring junior developers and optimizing application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Native,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RESTful APIs, GraphQL,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Performance Optimization Settings, Automated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reusable component libraries, improving the development velocity by 25% through established design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speed and scalability by employing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JavaScript/TypeScript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adhering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UI/UX designers to convert design mockups into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HTML5/CSS3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flow and state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constructive feedback to junior developers, fostering a collaborative engineering environment and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performance optimization strategies that reduced page load times by an average of 40% across desktop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stability and reducing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complex cross-browser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compliance with web accessibility standards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that streamlined deployment processes, reducing release times by an average of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detailed technical documentation for systems and component libraries, enhancing team onboarding and project handover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 through consistent sprint planning and retrospective meetings, improving team dynamics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integration of third-party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interactivity and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facilitating coding workshops to improve skill development in front-end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increase in user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and routing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navigation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legacy codebases, enhancing overall application performance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properly facilitated data exchange and contributed to a 30%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transitioning existing web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component-based architecture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email templates and web pages while ensuring cross-browser compatibility across multiple platforms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bugs through extensive functionality and regression testing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knowledge sharing sessions, providing mentorship in advanced front-end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scalability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UX team to translate designs into functional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adherence to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complex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that enhanced site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reducing the number of defects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version control processes by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deployment workflows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tasks, enhancing productivity and delivering user stories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for web performance optimization that included lazy loading and asset minification leading to performance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documentation for features and applications, providing clarity on usage and maintenance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