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driven Senior Software Engineer with over 6 years of experience in building high-quality software solutions within fast-paced IT consulting environments. Adept in transforming complex systems, leveraging AWS native frameworks, and developing robust ETL workflows to improve data processes. Proficient in working with Microsoft server stacks, SQL databases, and modern programming languages, with a proven ability to collaborate in Agile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Go,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AWS Glue, AWS Step Functions, AWS RDS, Secrets Manager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ETL, SSIS,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.NET Core, ASP.NET,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ETL workflows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processing time by 30% while handling complex transformations in the financial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critical databases from on-prem Microsoft SQL Server to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accessibility during transitions of key financial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web services and APIs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integration capabilities with third-party financial service platforms to provide seamless customer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to implement machine learning models in production, integrating them within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real-time customer engagement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build a distributed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scalable environment for deploying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backend services through refactoring and optimization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application performance and lower response times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utilizing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for new features in a production-grade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software design, writing clean, maintainable, and efficient code in a collaborative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to reduce costs and improve scalability in data handling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complex SQL queries and created stored procedures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performance and ensuring queries executed within acceptable timeframes.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and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third-party vendors to integrate additional data sources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richness and analysis capabilities for predictive modeling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design and implementation of a monitoring solution to track application performance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alerting tools, proactively mitigating potential downtimes.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software solutions that integrated with external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efficiency improvements and simplifying user interactions for project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pipelines incorporating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utilizing </w:t>
      </w:r>
      <w:r w:rsidRPr="00C3688B">
        <w:rPr>
          <w:rFonts w:ascii="Arial" w:hAnsi="Arial" w:cs="Arial"/>
          <w:b/>
          <w:bCs/>
          <w:color w:val="424242" w:themeColor="text1" w:themeShade="BF"/>
          <w:sz w:val="20"/>
        </w:rPr>
        <w:t xml:space="preserve">SSIS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data extraction and transformation that improved reporting accuracy and client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architecting with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implement stored procedures and optimizing queries for enhanced application performance 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contributing to sprint cycles and actively facilitating communication to align project goals with client expectations and technical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and CI/CD processes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facilitating smoother application deployments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high-level analysis for software requirements, mapping client business needs to technical solutions ensuring project alignment with company goals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reducing defects in deployed applications by creating robust testing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user-friendly applications with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features based on user feedback and ensuring alignment with client specifications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actionable development tasks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for timely delivery of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within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safeguard sensitive financial data, adhering to compliance regulations and ensuring user trust in deployed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quality assurance processes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accuracy in financial reporting through rigorous validation of data loads during project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improve operational efficiency using </w:t>
      </w:r>
      <w:r w:rsidRPr="00C3688B">
        <w:rPr>
          <w:rFonts w:ascii="Arial" w:hAnsi="Arial" w:cs="Arial"/>
          <w:b/>
          <w:bCs/>
          <w:color w:val="424242" w:themeColor="text1" w:themeShade="BF"/>
          <w:sz w:val="20"/>
        </w:rPr>
        <w:t xml:space="preserve">Excel VBA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repetitive tasks and allowing teams to focus on value-added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developers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their growth in technical skills and promoting knowledge sharing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