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detail-oriented Senior Database Specialist and .NET Developer with over 8 years of experience designing, implementing, and optimizing database solutions in dynamic environments. Proven expertise in building robust applications with a focus on Microsoft technologies and agile methodologies, with an emphasis on maintainability, performance, and security. Demonstrated ability to lead projects, mentor junior developers, and drive continuous improvement in software development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Python, HTML, 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Framework, ASP.NET Core, Entity Framework, Angular,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PostgreSQL, MySQL, Azure SQL Database,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Microsoft Azure,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Jenkins,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MSTest, NUnit,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Docker, Kubernetes, Visual Studio, JIRA, Confluence, Power BI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enterprise-level applications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best practices for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access layers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stored procedures for superior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 databases to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availability and scalability while reducing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streamlining the delivery pipeline and improving software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strong focus on responsive design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facilitating agile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API testing with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standards of software quality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the application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warehouse solutions utilizing </w:t>
      </w:r>
      <w:r w:rsidRPr="00C3688B">
        <w:rPr>
          <w:rFonts w:ascii="Arial" w:hAnsi="Arial" w:cs="Arial"/>
          <w:b/>
          <w:color w:val="424242" w:themeColor="text1" w:themeShade="BF"/>
          <w:sz w:val="20"/>
          <w:szCs w:val="20"/>
        </w:rPr>
        <w:t xml:space="preserve">Microsoft 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 and reporting, providing actionable insights to business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gather requirements and translate them into technical specifications, ensuring alignment with business goals and technical feasibility.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leveraging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reliability and regression detection due to new code merges.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design sessions and contributed to the decision-making process around new technologies and frameworks for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training sessions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increasing team proficiency in cloud infrastructure.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software development projects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deliverables through enhanced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SQL queries and </w:t>
      </w:r>
      <w:r w:rsidRPr="00C3688B">
        <w:rPr>
          <w:rFonts w:ascii="Arial" w:hAnsi="Arial" w:cs="Arial"/>
          <w:b/>
          <w:bCs/>
          <w:color w:val="424242" w:themeColor="text1" w:themeShade="BF"/>
          <w:sz w:val="20"/>
        </w:rPr>
        <w:t xml:space="preserve">stored procedures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speeds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cross-disciplinary teams to refine application specifications and testing processes, improving overall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integrations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seamless data communication between external services and internal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of complex application issues, leveraging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performance bottlenecks and resolve them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and project updates, maintaining transparency and effective communication within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enhancing sprint planning and retrospective activities to improve team dynamics and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modeling best practices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mobile responsiveness and accessibility.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software development life cycle processes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user-friendly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database architectures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leading to improved data organization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quality assurance testing, identifying bugs and coordinating with development teams for quick resolutions.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applications, outlining features, architecture, and user guides to streamline knowledge transfer and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product managers to define clear specifications for front-end development projects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adherence to UI/UX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meetings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document development progress and maintain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API services to connect front-end applications with databases, ensuring efficient CRUD operations using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backup and restoration processes to safeguard against data loss and maintain high availability of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