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Backend Engineer with over 8 years of experience in crafting high-performing backend systems and scalable solutions. Proficient in designing RESTful APIs and leveraging cloud services with a dedication to data integrity and security. Demonstrated expertise in leading development teams to impressive achievements in IT consulting and software development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Go,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Boot, Node.js,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Amazon S3, Amazon RDS, Microsoft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ELK Stack, Splunk,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Methodologies, Microservices Architecture, Serverless Architecture,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SAML, HTTPS, Data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response time reduction of 30% across all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microservices architecture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 and reliability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data retrieval times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enabling seamless deployment pipelines and enhancing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infrastructure provisioning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setup time for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protocols into applications, ensuring adherence to security best practices while handling user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best practices within the team, increasing code quality and reducing bugs by 30%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logging and monitoring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performance tracking and adherence to SLAs.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design efficient data models for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streamlined deployment process and reducing deployment time to production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tests and performance tests, achieving over 90% code coverage, which significantly enhanced the system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feature design and definition, leveraging client feedback to ensure product alignment with user expectations and market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provided guidance on best practices in backend development and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elevate project design, focusing on scalability and system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engagement metrics by over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decreased load times and a superior customer experience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isolate functionalities, permitting independent deployment cycles and leading to faster time-to-market for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integrations with third-party APIs and data sources, enhancing the application’s capabilities in delivering comprehensive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Systematically migrated legacy applications to cloud-based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and decreasing the regression testing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 APIs to connect with mobile applications, improving data exchange efficiency and client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APIs and development processes, supporting alignment and onboarding within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mechanisms for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tokens.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creation of single-page applications, facilitating a smoother user interface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the successful launch of multiple projects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code integrity and supporting collaborative development efforts through branches and pull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Extracted essential data insights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business intelligence efforts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planning, ensuring alignment with overall product development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serverless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ultimately resulting in a more responsive and cost-effective solution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cross-functional team to streamline deployment and build processes, ensuring the reliability of software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