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Android Engineer with over 8 years of experience focused on building and maintaining complex Android applications. Proven track record of enhancing user experience through innovative solutions, mentorship, and collaboration in dynamic teams. Strong advocate of automated testing, code quality, and leveraging modern technologies to drive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SQL,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Android SDK, Spring Framework, RESTful APIs, React Native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JIRA, Git, Docker, Jenkins,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Mockito, Espresso, Selenium,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Architecture:</w:t>
      </w:r>
      <w:r w:rsidRPr="00C3688B">
        <w:rPr>
          <w:rFonts w:ascii="Arial" w:hAnsi="Arial" w:cs="Arial"/>
          <w:color w:val="424242" w:themeColor="text1" w:themeShade="BF"/>
          <w:sz w:val="20"/>
          <w:szCs w:val="20"/>
        </w:rPr>
        <w:t xml:space="preserve"> MVVM, MVP, Observer Pattern, Dependency Injection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Memcache, GraphQL, REST APIs, Code Generators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Android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user engagement through improved user interface designs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Espresso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applications, increasing testing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refactor legacy components of the </w:t>
      </w:r>
      <w:r w:rsidRPr="00C3688B">
        <w:rPr>
          <w:rFonts w:ascii="Arial" w:hAnsi="Arial" w:cs="Arial"/>
          <w:b/>
          <w:color w:val="424242" w:themeColor="text1" w:themeShade="BF"/>
          <w:sz w:val="20"/>
          <w:szCs w:val="20"/>
        </w:rPr>
        <w:t xml:space="preserve">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resulting in a reduction of bug reports by 25% within a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with documentation using Swagger, enhancing integration capabilities with third-party services and internal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Android development, particularly focusing on </w:t>
      </w:r>
      <w:r w:rsidRPr="00C3688B">
        <w:rPr>
          <w:rFonts w:ascii="Arial" w:hAnsi="Arial" w:cs="Arial"/>
          <w:b/>
          <w:color w:val="424242" w:themeColor="text1" w:themeShade="BF"/>
          <w:sz w:val="20"/>
          <w:szCs w:val="20"/>
        </w:rPr>
        <w:t xml:space="preserve">MVVM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and </w:t>
      </w:r>
      <w:r w:rsidRPr="00C3688B">
        <w:rPr>
          <w:rFonts w:ascii="Arial" w:hAnsi="Arial" w:cs="Arial"/>
          <w:b/>
          <w:color w:val="424242" w:themeColor="text1" w:themeShade="BF"/>
          <w:sz w:val="20"/>
          <w:szCs w:val="20"/>
        </w:rPr>
        <w:t xml:space="preserve">Dependency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optimization of applications using Android Profiler and ADB tools, reducing app loading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quicker releases and better version control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database management and analytics, improving data handling and user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e-commerce platforms with payment integration, leveraging experience with high transactional systems to ensure stability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testing and optimization across Android applications, ensuring smooth operation in high-load conditions. This included managing both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cross-platform development strategies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code sharing between web and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more dynamic and flexible data-fetching, aligning with modern practices in data interchange.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cloud services for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scalable back-end services to support various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enhancing team accountability and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relational database models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faster data retrieval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wireframes into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user satisfaction rating increase by over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and CI/CD procedures within the development workflow, employing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cross-browser testing and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designing RESTful services with thorough API documentation, which facilitated smooth client-side integrations and reduced development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refactoring efforts, enhancing code quality and ensuring adherence to best practices and design patterns like </w:t>
      </w:r>
      <w:r w:rsidRPr="00C3688B">
        <w:rPr>
          <w:rFonts w:ascii="Arial" w:hAnsi="Arial" w:cs="Arial"/>
          <w:b/>
          <w:bCs/>
          <w:color w:val="424242" w:themeColor="text1" w:themeShade="BF"/>
          <w:sz w:val="20"/>
        </w:rPr>
        <w:t xml:space="preserve">MVP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Observer Pattern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collaboration among developers during feature development and bug fixes.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authentication systems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team projects applying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client-side solutions, embracing modern coding paradigms and enhancing app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tasks and sprints, improving project transparency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performance metrics and debugging tools to troubleshoot issues in production environments, ensuring downtime was minimized.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internal developed APIs to assist with internal development, improving metadata management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responsive e-commerce APIs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transaction flow and customer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foundational knowledge of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application data management and querying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utilized automated scripts to facilitate applications’ deployment and recovery processes, contributing to the robustness of development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