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AI Ops Engineer with over 8 years of experience in building, deploying, and maintaining scalable machine learning infrastructures. Proficient in designing CI/CD pipelines, utilizing cloud technologies, and implementing best practices for production-ready AI systems. Adept at optimizing performance and resource utilization within GCP environments, with extensive collaboration across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Terraform, Docker, Kubernetes, Prometheus, Grafana, ELK stack, Airflow, KubeFlow,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Ansible,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Sentry,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infrastructures for machine learning and generative AI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deploy and troubleshoot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ML/GenAI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pipelines/services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model deployment processes by 40% through structured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for training and inference,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resource scaling across CPU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that improved system performance and resource utilization by 30% while handling increased traffic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observability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monitoring and alerting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ML model performance through comprehensive profiling and performance tuning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GCP resources effectively, reducing configuration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strategy that included automated testing and deployment validation, enhancing overall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guidelines that improved collaboration and resource efficiency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seamless model serving and workflow management, enhancing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operational excellence by establishing troubleshooting practices for ML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job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the AI Ops processes and architecture facilitating onboarding and cross-team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organizational performance through detailed reviews of AIOps strategy that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cost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resource effectiveness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tooling, resulting in enhanced release frequency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technologies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create repeatable and scalable environments, ensuring cross-environment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performance and operational health using logging and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early issue identification during production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improve infrastructure resilience and reduce mean time to recovery (MTTR) by 25% through enhanced monitoring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technical requirements and translate them into functional solutions tailored for client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RESTful APIs for seamless integration of microservices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identity management solutions in a large enterprise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security and user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 integrations to facilitate customer access to service offerings,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leveraging cloud security best practices while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service disruption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collaborative development of user-centric features improving client interactions leveraging Agile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