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Software Engineer with over 8 years of extensive experience in reliability engineering, focusing on developing and maintaining scalable, resilient software solutions in the fintech and HR technology sectors. Adept at leveraging advanced programming skills to automate processes, enhance system performance, and implement best practices in CI/CD. Passionate about collaborating with cross-functional teams to drive operational excellence and deliver high-performing services to clients.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Go,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Lambda,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 Datadog,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Other Technologies:</w:t>
      </w:r>
      <w:r w:rsidRPr="00C3688B">
        <w:rPr>
          <w:rFonts w:ascii="Arial" w:hAnsi="Arial" w:cs="Arial"/>
          <w:color w:val="424242" w:themeColor="text1" w:themeShade="BF"/>
          <w:sz w:val="20"/>
          <w:szCs w:val="20"/>
        </w:rPr>
        <w:t xml:space="preserve"> JIRA, Confluence, Slack, Zoom, RESTful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infrastructure to manage microservices, achieving 99.99% uptime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high-performance API gateway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response times for client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by 50% while decreasing rollback incidents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enhance software reliability through 24/7 monitoring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decrease in alert fatigue and increased operational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refactor a legacy monolithic application into a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maintainability and accelerating feature delivery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70% and increasing the consistency of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for critical systems and improving defect detection before production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optimizing database performance and ensuring data integrity as the application scaled.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Infrastructure as Code (IaC) practices using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team's capability to manage cloud resources effectively and securely.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load testing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caching strategies to handle increased traffic, capturing and analyzing performance metrics to drive further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system audits and implemented security best practices resulting in an overall reduction in vulnerabilities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quality, and performance optimization,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knowledge sharing and facilitate onboarding of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finance and HR teams to align technical solutions with business goals, ensuring software development met stakeholder needs and regulatory compliance.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user engagement metrics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data processing pipeline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data throughput by 30% for real-time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quality assurance and reducing time to market for critical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performance tuning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optimizing database interactions and reducing latency by 20% across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system health checks and preventing downtime for critical business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DevOps practices by deploying applications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Elastic Beanstalk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cloud resources through the </w:t>
      </w:r>
      <w:r w:rsidRPr="00C3688B">
        <w:rPr>
          <w:rFonts w:ascii="Arial" w:hAnsi="Arial" w:cs="Arial"/>
          <w:b/>
          <w:bCs/>
          <w:color w:val="424242" w:themeColor="text1" w:themeShade="BF"/>
          <w:sz w:val="20"/>
        </w:rPr>
        <w:t xml:space="preserve">AWS Management Console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implementing agile project management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more efficient sprint planning and resource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Received continuous feedback from clients to improve application performance and user experience in line with business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development of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cloud environment, ensuring secure user access to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by optimizing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notable improvement in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cloud infrastructure, utilizing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 team in defining and refining user stories,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changes and enhancements to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responsive and engaging user interface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for payment processing, enhancing application capabilities with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PayPal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and data encryption in transit and at rest, adhering to best practices and compliance regulations for client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within the development team, promoting clean code practices and collaborative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