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Frontend Engineer with over 8 years of extensive experience in developing and maintaining scalable web applications using modern JavaScript frameworks. Proven expertise in optimizing application performance and enhancing user experiences through responsive design. Strong collaboration skills fostered through cross-functional teamwork with designers and backend developers to deliver high-quality products in an Agile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React, Vue.js,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Tools: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Monitoring:</w:t>
      </w:r>
      <w:r w:rsidRPr="00C3688B">
        <w:rPr>
          <w:rFonts w:ascii="Arial" w:hAnsi="Arial" w:cs="Arial"/>
          <w:color w:val="424242" w:themeColor="text1" w:themeShade="BF"/>
          <w:sz w:val="20"/>
          <w:szCs w:val="20"/>
        </w:rPr>
        <w:t xml:space="preserve"> New Relic, AppDynamics, Grafana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SAFe,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and Testing:</w:t>
      </w:r>
      <w:r w:rsidRPr="00C3688B">
        <w:rPr>
          <w:rFonts w:ascii="Arial" w:hAnsi="Arial" w:cs="Arial"/>
          <w:color w:val="424242" w:themeColor="text1" w:themeShade="BF"/>
          <w:sz w:val="20"/>
          <w:szCs w:val="20"/>
        </w:rPr>
        <w:t xml:space="preserve"> Jest, Mocha, Chai,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Kafka, RESTful APIs, GraphQL, JSON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multi-platform web application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responsive design principles to enhance user engagement and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30% through rigorous debugging and using profiling tools such as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metrics and identifying bottlenecks in code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and improving scalability of the application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and backend teams to create a seamless user experience, implementing designs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ensuring cross-browser compatibility.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led junior developers in best practices for coding standards,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efficient resource management during project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to enforce high coding standards and improve code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security measures in mind, integrating authentication strategies that included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 tokens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sessions.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tracking and bug-fixing processes leading to a significant reduction in production issues by 25% over six months, leveraging tools like </w:t>
      </w:r>
      <w:r w:rsidRPr="00C3688B">
        <w:rPr>
          <w:rFonts w:ascii="Arial" w:hAnsi="Arial" w:cs="Arial"/>
          <w:b/>
          <w:color w:val="424242" w:themeColor="text1" w:themeShade="BF"/>
          <w:sz w:val="20"/>
          <w:szCs w:val="20"/>
        </w:rPr>
        <w:t xml:space="preserve">AppDynamics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to promote team alignment and transparency in sprint planning, facilitating continuous delivery in a Kanban work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Honed technical skills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code quality, mitigate runtime errors, and provide better tooling support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server-side rendering (SSR) with </w:t>
      </w:r>
      <w:r w:rsidRPr="00C3688B">
        <w:rPr>
          <w:rFonts w:ascii="Arial" w:hAnsi="Arial" w:cs="Arial"/>
          <w:b/>
          <w:color w:val="424242" w:themeColor="text1" w:themeShade="BF"/>
          <w:sz w:val="20"/>
          <w:szCs w:val="20"/>
        </w:rPr>
        <w:t xml:space="preserve">Angular Universal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further enhance SEO and initial load times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streaming between microservices to support analytical applications that require timely insights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performance measurement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application infrastructure to visualize and monitor application performance seamlessly.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 features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responsive design that aligns with business requirements and user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 from monolithic architecture to microservices, building RESTful services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more maintainable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flow within the application, ensuring that all data processing is efficient and user interactions are smooth.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participating in critique sessions for UI/UX enhancements and developing strategies for user adoption and product marketability.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features by implementing role-based access control (RBAC) principles and ensuring secure data handling through </w:t>
      </w:r>
      <w:r w:rsidRPr="00C3688B">
        <w:rPr>
          <w:rFonts w:ascii="Arial" w:hAnsi="Arial" w:cs="Arial"/>
          <w:b/>
          <w:bCs/>
          <w:color w:val="424242" w:themeColor="text1" w:themeShade="BF"/>
          <w:sz w:val="20"/>
        </w:rPr>
        <w:t xml:space="preserve">HTTPS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and </w:t>
      </w:r>
      <w:r w:rsidRPr="00C3688B">
        <w:rPr>
          <w:rFonts w:ascii="Arial" w:hAnsi="Arial" w:cs="Arial"/>
          <w:b/>
          <w:bCs/>
          <w:color w:val="424242" w:themeColor="text1" w:themeShade="BF"/>
          <w:sz w:val="20"/>
        </w:rPr>
        <w:t xml:space="preserve">CORS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document storage, successfully integrating it into the overall software solution to support high-volume transactions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maintain project timelines, helping coordinate team efforts by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new features and system architectures to facilitate on-boarding of new developers and ensure uniformity in project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tandem with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rapid content changes and reducing server requests significantly on the client side.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improving site performance by optimizing image load times and implementing lazy loading techniques, which reduced page load times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of production issues by utilizing debugging tools and logging frameworks to identify, document, and resolve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sessions with peers to enhance code efficiency and readability, ensuring compliance with industry standards for readability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sessions to identify user experience flaws and enhance layout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application meets accessibility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 sprints that produced prototypes for new features, utilizing software like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coordinate design and development efforts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cross-disciplinary teams to analyze performance metrics and recommend scalable solutions based on user feedback and data analytics.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