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over 9 years of experience in software development and a strong foundation in cloud-native applications. Proven expertise in automating processes with a focus on enhancing developer efficiency and implementing best engineering practices. Proficient in Node.js, CI/CD solutions, and various AWS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Golang, JavaScript,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ECS, AWS CloudFormation, AWS CDK,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BitBucket, Azure DevOps, Sonar, Contrast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DNS, Load Balancers, Firewalls,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Angular, MongoDB Atlas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KSH, ZSH,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Docker, IaC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Container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software deployment processes, resulting in a 30% reduction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provisioning of cloud environments, decreasing manual setup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end-to-end automation,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checks, which improved code maintainability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for automation tools, ensuring alignment with engineering standards and improving developer workflows with practical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automation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various AWS services that significantly decreased operational overhead for developer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engineering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tools, fostering a culture of continuous improvement and enhancing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security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resulting in a 40% decrease in security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engineering best practices and standards, creating detailed user documentation to facilitate team adoption of new technologies and frameworks, improving on-boarding time.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Amazon CloudWatch, drastically improving incident response times and system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transactional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system integration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caching strategies in AWS services,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microservices deployments, improving scalability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 Atlas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high availability and performance of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tech leads to define strategic engineering initiatives, enhancing the overall quality of software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communication between client-side applications and backend systems,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speed of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improve existing software systems, focusing on integrating updates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serverless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for junior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effectively, improving version control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to streamline workflows through collaboration with development teams, directly impacting their productivity by developing user-friendly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newly adopted frameworks and tools, assisting teams in implementing best practices in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internal tools, significantly enhancing daily operations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web services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translating business requirements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cloud infrastructure management through hands-on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contributing to backlog grooming and prioritization based on technical feasibility and business value,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release processes through automation and script-based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human error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and provided feedback using CI/CD tools, improving the reliability of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