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Solutions Engineer with over 8 years of experience creating scalable architectures and effectively engaging with clients to optimize blockchain infrastructure solutions. Expertise across B2B SaaS environments, with a strong focus on systems design, APIs, and distributed architectures. Proficient in technical communication, capable of translating complex technical concepts for diverse audiences. Committed to driving innovation within the blockchain ecosystem for leading companies in the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SQL,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SDKs:</w:t>
      </w:r>
      <w:r w:rsidRPr="00C3688B">
        <w:rPr>
          <w:rFonts w:ascii="Arial" w:hAnsi="Arial" w:cs="Arial"/>
          <w:color w:val="424242" w:themeColor="text1" w:themeShade="BF"/>
          <w:sz w:val="20"/>
          <w:szCs w:val="20"/>
        </w:rPr>
        <w:t xml:space="preserve"> RESTful APIs, GraphQL, Web3.js, Alchemy SDK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Git, Terraform,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Jest, Mocha,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w:t>
      </w:r>
      <w:r w:rsidRPr="00C3688B">
        <w:rPr>
          <w:rFonts w:ascii="Arial" w:hAnsi="Arial" w:cs="Arial"/>
          <w:color w:val="424242" w:themeColor="text1" w:themeShade="BF"/>
          <w:sz w:val="20"/>
          <w:szCs w:val="20"/>
        </w:rPr>
        <w:t xml:space="preserve"> WebSocket, Ethereum, IPFS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widely adopted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multi-tenant blockchain architecture enhancing system connectivity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blockchain developers to customize the </w:t>
      </w:r>
      <w:r w:rsidRPr="00C3688B">
        <w:rPr>
          <w:rFonts w:ascii="Arial" w:hAnsi="Arial" w:cs="Arial"/>
          <w:b/>
          <w:color w:val="424242" w:themeColor="text1" w:themeShade="BF"/>
          <w:sz w:val="20"/>
          <w:szCs w:val="20"/>
        </w:rPr>
        <w:t xml:space="preserve">Alchemy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it with various DApps to improve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engineer robust server-side solutions for smart contract interactions, streamlining codebase by reducing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advanced data pipelines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streaming and processing for crypto trading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high-performance databases, optimizing storage and retrieval operations which led to a 25% increase in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executed a series of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processes, reducing manual workflow errors while improving deployment speed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CI/CD pipeline, enhancing scalability and reliability for client applications in the blockchain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for clients showcasing best practices in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blockchain systems, which resulted in improved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the primary technical liaison for strategic client accounts, translating intricate infrastructure requirements into actionable project requirements achieving a satisfaction rating of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insights on product usability to cross-functional teams, translating client feedback into feature enhancements which accelerated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adoption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successfully reducing provisioning times by 40% while ensuring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client onboarding processes, implementing structured methodologies to enhance the integration experience, fostering long-term partnerships.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training materials utilizing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knowledge transfer and onboarding processes for internal and client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C-level executives and technical teams, advocating for innovative blockchain solutions to drive strategic initiatives and support growth in web3.</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gateways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encryption protocols for sensitive financial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in B2B settings, gathering technical requirements that informed the architectural decisions on custom SaaS products to meet client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client mobile app infrastructure improvements leveraging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Amplify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overall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a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to handle high traffic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migrate legacy systems to cloud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transition while enhancing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and logging systems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end-to-end visibility into system interdependencies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system design sessions to evaluate and select appropriate technologies for new projects, emphasizing security and maintainability considerations.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continuous feedback on the training curriculum for new software developers, reinforcing a culture of best practices in coding and agile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password management solution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enterprise clients'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optimization of existing backend services by implementing performance-enhancing techniques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define technical specifications of client products, translating concepts into practical software development plans.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prototypes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proofs of concept, demonstrating new capabilities in cloud-based infrastructures for prospective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critical assessments of new technologies and compiled reports outlining potential adoption strategies for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preventive maintenance procedures to troubleshoot system issues, utilizing logging tools and performance benchmarking.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guides and technical documentation to facilitate knowledge transfer when introducing new software tools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efforts to deliver software features on time and within budget through agile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