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Solutions Developer leveraging hands-on experience with low-code and no-code platforms to translate business requirements into actionable data solutions. Adept in working with stakeholders to visualize complex data and design automated workflows. Strong background in business intelligence and analytics solutions, particularly leveraging tools such as Power BI and Alteryx.</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Power BI, Tableau,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Alteryx, Apache Nifi, Talend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APIs, GraphQL,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Shell,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Warehousing:</w:t>
      </w:r>
      <w:r w:rsidRPr="00C3688B">
        <w:rPr>
          <w:rFonts w:ascii="Arial" w:hAnsi="Arial" w:cs="Arial"/>
          <w:color w:val="424242" w:themeColor="text1" w:themeShade="BF"/>
          <w:sz w:val="20"/>
          <w:szCs w:val="20"/>
        </w:rPr>
        <w:t xml:space="preserve"> Amazon Redshift, Snowflake, Google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analytical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immediate insights from millions of data points, increasing the data visibility for stakeholders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pipelines in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extraction and transformation, resulting in a reduction of processing time from hours to minutes,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external data sources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internal datasets, leading to more robust analytics capabilities in business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and stakeholders to clarify requirements and define KPIs, ensuring relevance and alignment of data solutions with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advanced data visualizations and reports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reveal trends and support decision-making processes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for complex queries and data manipulation, optimizing performance by restructuring databases and improving query efficiency for vital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workflows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manual report generation efforts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scalable data warehouse in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intelligence and reporting capabilities for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manual data entry processes to automated data ingestion using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accuracy and reducing human error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team members on best practices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modeling and analytics,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SQL databases, improving data retrieval times to under 1 second for high-demand applications and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validation and testing of analytics outputs, ensuring delivery of high-quality data products through rigorous QA processes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cross-functional teams to identify pain points in data flow, leading to the implementation of improved data governance and management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comprehensive BI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the ability to visualize operational metrics and KPIs for clients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detailed data analysis, uncovering actionable insights that informed strategic initiatives and improved customer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integration solutions through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disparate data sources, providing stakeholders with a holistic view of their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data needs and successfully transitioned legacy reporting systems to automated solutions using modern BI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workflows with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data processing time by over 50%, improving the responsiveness of analytical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stakeholders to ensure solutions met their needs while maintaining data quality standards, bolstering user satisfaction and adoption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a project to automate manual reporting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time savings for the analytics department.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internal analytics tools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the analytics capabilities of the IT team to support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to simplify data access across applications, enabling seamless integration of front-end tools with backend data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tasks, writing scripts that automated processes and significantly increased data pipeline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data governance team to implement a new data management strategy, enhancing the integrity and accessibility of datasets used within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