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extensive experience in software development, specializing in robotics and automation technologies. Expert in building robust internal tools and APIs, enhancing operational efficiencies for robotic delivery systems. Proven track record in adapting and implementing complex configurations for varied city deployments with a focus on scalable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React.js, Flask,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Grafana, Prometheus,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Robotics &amp; Automation:</w:t>
      </w:r>
      <w:r w:rsidRPr="00C3688B">
        <w:rPr>
          <w:rFonts w:ascii="Arial" w:hAnsi="Arial" w:cs="Arial"/>
          <w:color w:val="424242" w:themeColor="text1" w:themeShade="BF"/>
          <w:sz w:val="20"/>
          <w:szCs w:val="20"/>
        </w:rPr>
        <w:t xml:space="preserve"> ROS, Robot Operating System, Machine Learning, Computer 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Agile, Scrum,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internal UIs and APIs to manage data sets for new locations, significantly improving operational efficiency by 30%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configuration management tools that allowed teams to safely toggle features for robotic fleet operations,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city-specific insights, translating them into software adjustments and enhancing the delivery capabilities of systems in over 10 cities.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of autonomy and fleet-management codebases, identifying critical parameters for performance tuning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runbooks documenting deployment strategies, enabling a 40% reduction in onboarding time for new market rollouts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dashboards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real-time KPIs for new deployments, improving response time to system anomalies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regular collaboration with the Expansion Ops team to optimize field operations based on actionable data and software performance metrics, resulting in improved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estimation and scope definition of technical projects in collaboration with Expansion TPMs, documenting effort and risk assessments for upcoming launches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tailored strategy for API integration across multiple delivery bots to facilitate enhanced communication between devices and servers.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modular architecture for feature flags, allowing for seamless testing of new functionalities before full deployment to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data management protocols during market setup, integrating secure SQL queries for handling sensitive information among diverse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Recognized for driving operational excellence and collaborative culture, spearheading initiatives that reduced deployment inconsistencies across markets by 35%.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analytical tools that interfaced with databases to allow real-time data visualization for client projects,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team in migrating legacy systems to a microservices architecture, employing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RESTful APIs to increase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robust ETL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transformation and integration, increasing data retrieval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the implementation of DevOps practices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operational transparency, leveraging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dashboards that showcase system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understand requirements and translate them into technical specifications, ensuring alignment with business goals and enhancing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practices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ensuring high code quality and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productivity by introducing version control best practices and training teams to use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for seamless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the integration of identity management solutions, focusing on user access and security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and develop new features that enhanced user experience,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key functionalities to cloud platforms, employing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management, improving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design discussions for high-traffic applications, contributing insights on scalability and performance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for various software applications, ensuring optimal performance and compliance with technology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the full software development lifecycle, providing clear guidelines and facilitating knowledge transfer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strategies that informed iterative design improvements, utilizing analytics tools to track user engagement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best practices for software development, integrating feedback loops to refine processes continuously.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