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Software Engineering Team Lead with over 8 years of experience crafting scalable blockchain solutions. Proven expertise in leading engineering teams, optimizing blockchain processes, and developing high-performance systems for Ethereum MEV services. A detail-oriented professional with excellent problem-solving skills and a deep understanding of blockchain mechanics, particularly Ethereum's mempool transactions and MEV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Python, Solidity,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Polygon, Binance Smart Chain, MEV, mempool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mev-boost, PBS, Docker, Kubernetes, Web3.js, Geth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blockchain engineers to design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MEV bot that increased transaction profitability on the Ethereum network by 40% through optimized mempool data processing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Ethereum services, enhancing reliability and reducing downtime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integrating Ethereum smart contracts and simplifying interaction with blockchain nodes for enhanced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systems to handle over 10,000 transactions per second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performance metrics for MEV services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analysis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the performance of Ethereum services, ensuring compliance with blockchain best practices for MEV.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for software development, leading to a 25% reduction in bugs through rigorous code reviews and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validators and trader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consensus mechanisms and transaction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provided technical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 MEV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and solution architecture, contributing to their professional development and project delivery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and development into next-generation blockchain performance techniques, focusing on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mempool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interactions and transaction batching strategies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bi-weekly engineering meetings to align project priorities, establish timelines, and ensure successful delivery from research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enabling the team to increase productivity and adapt to changing project requirements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comprehensive documentation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knowledge sharing and project tracking, improving information accessibility for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programs on blockchain security practices specifically for working with Ethereum network,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lifecycles from concept to deployment for multiple high-stakes blockchain projects, closely monitoring resource allocation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high-transactions volume trading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transaction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enhancement of blockchain solutions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fault tolerance and performance stability in decentralized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architectural design and deployment of automated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CI/CD tools,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API integrations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blockchain interactions and strengthening developer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scaling strategies for backend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operational costs while maintaining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meet customer requirements, working closely with stakeholders to refine project scopes and prioritize demands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blockchain services for efficiency,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that facilitated rapid query responses in high-load scenarios.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an identity management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promoting secure and simplified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maintenance and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workflow efficiency across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optimizing existing systems, focusing on reducing overhead in transaction processing and increasing throughput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sprints and daily stand-ups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enhancing team communication and flow of information for project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deployment of solutions in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serverless architecture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develop user-facing features in web applications using leading libraries to ensure rich interactivity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Enforced coding best practices through peer reviews and testing protocols, enhancing the overall quality of deliverables in dynamic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