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leading cloud-native teams and developing sophisticated, scalable software solutions in Microsoft Azure environments. Demonstrated expertise in guiding teams through Agile methodologies and ensuring effective collaboration across multiple disciplines to deliver high-quality cybersecurity training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Golang,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Kubernetes, Docker, Terraform,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Azure Monitor,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CI/CD,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high-performance team of 12 engineers to build and optimize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user interface for Project Ares,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implemented the technical roadmap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Project Ares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focusing on user engagement and real-time interactivity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resulting in a 30%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 by automating build and integration processes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development of a comprehensive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facilitating proactive incident response, thus ensuring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product teams to design robust training scenarios,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ensuring all services met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and technical excellence, providing mentorship to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practices and best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server configuration and orchestration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SaltStack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consistent environment across all deployment stages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detailed performance evaluations and implemented necessary training for team members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team productivity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integrating security checks within CI/CD workflows, which led to a 40% reduction in vulnerabilities pre-production.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dashboards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platform metrics, greatly enhancing user experience for quick insights into key training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 and collaborative programming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facilitate smoother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product iterations with stakeholders, delivering feedback to refine features based on user experience studies.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Flask for backend processes, allowing for agile development and rapid feature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user engagement for various SaaS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to implement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bug count in releases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enhancing software scalability and performance across multi-tenant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successful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resource management and operational efficiency which resulted in reduced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initiatives to ensure alignment of services with security standards, implementing security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documentation of software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onboarding new team members and facilitating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flow and application performance through strategic database indexing and query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task management, promoting transparent feedback loops and agile methodologies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development with a focus on building secure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accessibility standards and responsiveness for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efforts and application performance tuning with queries optimized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improving efficiency by aligning sprints and transparency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and code reviews to reinforce team collaboration, fostering a supportive development environment and enhancing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tracking and branching strategies, leading to a more organized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