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high-performance applications and data analytics solutions. Expertise in distributed computing and big data technologies including Apache Spark and HDFS, coupled with a strong background in modern programming languages like Scala and Python. Proven ability to deliver high-quality software solutions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Scala, Python, C/C++,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HDFS, PySpark,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MariaDB,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Agile,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data processing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HDFS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on massive datasets, increasing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 to design, develop, and deploy high-quality software solutions, enhancing project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data pipelines that supported multiple enterprise applications, reducing latency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release process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writing clean, efficient, and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with indexing strategies, resulting in 25%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integration between different applications, promoting interoperability and enhanced data sharing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translating them into functional specifications and technical designs with emphasis on deliverability.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providing immediate insights to business stakeholders and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facilitating daily stand-ups and sprint reviews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for all new features using testing frameworks, ensuring robust functionalities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architecture team to define system interfaces and integration points, leading to clearer project specifications and successful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functionalities and design decisions, aiding future enhancements and ensuring project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stakeholders in the use of new software solutions, improving user engagement and satisfaction through effective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insights for stakeholders to make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ensuring timely delivery of software milestones and facilitating communication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troubleshooting issues and performing feature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reliability of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REST APIs for backend services, integrating with frontend technologies to facilitate seamless data flow among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collaborative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conducted mentorship sessions to foster best practices in coding standards alternative solutions during the software design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deployment downtime through effective automation.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identity and access management platform, significantly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system functionalities and translate business requirements into technical specifications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 microservices architecture that facilitated scalability and maintainability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to implement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solutions, catering to diverse data needs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applications through in-depth analysis of existing code bases and configuration settings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participated in testing phases of development, ensuring high-quality deliverables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and implementations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services to enhance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and onboarding for junior developers, promoting a culture of knowledge sharing and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