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developing and implementing scalable software solutions. Proven expertise in a wide array of technologies, focusing on high-quality deliverables and efficient coding practices. Seeking to leverage deep technical knowledge and leadership abilities at WellHive to drive innovation in software development while fostering collaborative team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large-scale,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automated deployments and minimizing release cycles to bi-weekly.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various front-end applications, ensuring efficient data retrieval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times by 40% for data analytics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user-centric interfaces, leading to a 25% increase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JavaScript design patterns, fostering a knowledge-sharing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expand application functionalities, driving user engagement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cross-functional team in an Agile environment, delivering projects on time and within scope while adapting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Installed and configured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core applications, ensuring high performance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adaptive security strategies within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mitigating threats and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design sessions, advocating for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 before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functionality and dynamic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caching strategy to enhance performance and scalability of web applications across diverse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development environments, significantly streamlining workflows and reducing setup times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sprint planning and retrospectives, ensuring timely delivery of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best practices for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communication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refactoring initiatives to improve performance of existing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critical business logic components, leading to an improved bug detection rate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define project requirements and scope, ensuring alignment with business objectives and technology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open-source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collaborative coding practices within the engineering community.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initiatives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improving version control practices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sessions as part of an Agile team, ensuring applications met business needs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 efforts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resulting in increased query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