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8+ years of experience in designing and implementing scalable software solutions. Proficient in a wide range of programming languages and technologies, delivering quality software within agile environments. Adept at collaborating with teams to foster innovation and refine software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ASP.NET,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Event-Driven, Monolithic, CQRS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XP, SAFe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user engagement by 40%, implementing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type checking.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integration, resulting in a 50%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optimize database structures for performance, achieving a 30% efficiency gain in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conducting sprint planning and code reviews to ensure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within the team, resulting in 80% code coverage and a significant decrease in bug counts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integration with third-party services, streamlining data exchanges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Java applications, aiming for comprehensive test coverage and integration with CI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observability and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and learning-driven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infrastructure costs by 30% while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multi-tenant architectures for SaaS applications ensuring data isolation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and optimized caching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reduce database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delivering features that aligned with client objectives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query performance and reducing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integrated them with front-end applications, improving communications between systems and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collaborative debugging sessions, ensuring code quality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developer experiences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front-end testing, resulting in a more reliable software release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applications using profiling tools to identify bottlenecks, leading to optimized runtime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Object-Relational Mapping (ORM), streamlining data access patterns.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cloud-based identity management solution, enhancing application security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from requirements gathering to deployment using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understand system requirements and translate them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migration to a modern tech stack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external API providers to integrate payment processing capabilities,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for various applications, ensuring high levels of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documentation and user manuals to assist in the software deployment and support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native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mobile responsiveness.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