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extensive experience in architecting, developing, and delivering scalable software solutions. Proven expertise in utilizing modern technologies to enhance product functionality and ensure optimal performance. Strong proficiency in leading development teams and collaborating across various departments to meet project milestones and client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 Swift,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Methodology,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multi-platform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and streamlining backend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deployment time and improved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monolithic applications to a microservices architecture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scalability and reduced hosting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automated testing and deployment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RESTful APIs,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solutions using technologies like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live updates to users with high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performance, reducing query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significantly enhancing team collaboration and project delivery speed through Scrum practices and regular sprint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coding standards to maintain high software quality, utilizing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translate designs into functional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which improved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ensuring projects were delivered on-time and met client specifications without compromising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enhancing software reliability using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to junior developers, guiding them in best practices related to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profiling tools to identify bottlenecks in applications, driving enhancements that improved system responsiveness.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an e-commerce platform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15% increase in conversion rates through enhanced 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demonstrating expertise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team velocity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collaboration among developers and enhancing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across all releases, achieving a 95%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initiatives that improved application performance, focusing on reducing memory usage and processing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capabilities, utilizing protocols such as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using profiling tools and query optimization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deploying features for authentication and authorization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security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and implement responsive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retrospective meetings to provide insights and suggestions for process improvements, driving better efficiency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maintainable, and efficient code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backend services for client applications, ensuring a consistent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SQL for database management tasks, generating reports and conducting data analysis to support business intelligence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to streamline project management, increasing productivity by automating routine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to local and cloud environments, familiar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pipelines.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community knowledge-sharing sessions to discuss emerging technologies and frameworks, fostering a culture of continuous learning.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