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10 years of experience in IT consulting, developing robust software solutions, and optimizing user and system interactions. Skilled in multiple programming languages and frameworks, with a strong focus on analyzing user needs and delivering tailored solutions. Adept at collaborating with cross-functional teams to integrate hardware and software systems while meeting performance and specification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Django, Spring Boot,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microservices architecture principles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and back-end systems, resulting in a 30% improvement in data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enhanced system reliability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requirements and translate them into effective technical specifications,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code smells and ensuring maintainability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strong security measures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user interfaces, significantly improving client experience through dynamic content rendering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updated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ensuring compatibility and improved performance on current hosting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architecture designs, fostering a strong technical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hardware engineers to ensure seamless integration of software solutions with hardware infrastructure, enhancing overall system performance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operations including indexing and query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effectively managing project codebases across multiple teams and ensuring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deliver data-driven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development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high-quality software solutions on time while adapting to changing project requirements and consistently achieving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100% test coverage and minimizing production defects by assessing code quality early in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onboarding efficiency by automating various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applications with interactive elements and developed functionality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systems integration projects which interfaced with external APIs and data sources, ensuring accurate data synchronization and integrity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