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SaaS, mobile application security, and API development. Proficient in leveraging cutting-edge technologies to deliver scalable, secure solutions that enhance user experiences and meet business objectives. Strong track record of collaborating with cross-functional teams to develop innovative software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GitLab CI,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OAuth2, SAML, OpenID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Microservices,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server-side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seamless communication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robust SaaS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high-availability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for security assessments in mobile applications, significantly enhancing secure coding standards for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APIs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focusing on performance optimization and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improving overall team coding standards and fostering knowledge-sharing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increasing release frequency for critical product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storage, leading to a 25% improvement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coding strategies, facilitating interdisciplinary discussions on software design and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querying APIs, optimizing data retrieval processes and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brainstorming sessions to prioritize application features and functionality while aligning product development with customer feedback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user access management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security audits and participated in the development of software security controls, enhancing the application's resilience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participating in development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Frida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its integration with existing systems as part of the team’s commitment to community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flexible and scalable backend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for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Agile teams to design and deliver RESTful services, achieving a 40% reduction in API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discussions for implementing a microservices-based approach, improving deployment speed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containerized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seamless deployment across multiple environments, enhancing development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security assessments for applications, collaborating with security teams to identify and remediate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and backend development, ensuring code quality and optimization through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workflows and development processes, improving team collaboration and transparency during project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providing user-friendly interfaces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processes, enhancing application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to improve legacy systems by implementing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collaboration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migrations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optimization during transitions.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