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a robust background in computer engineering and proven expertise in developing secured missile weapon systems. Proficient in collaboration with multi-discipline engineering teams for designing innovative software solutions critical to national defense. Experienced in the full software lifecycle from requirements gathering to implementation, using modern tools and technologies to achieve rigorous security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C/C++,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Frameworks/Technologies:</w:t>
      </w:r>
      <w:r w:rsidRPr="00C3688B">
        <w:rPr>
          <w:rFonts w:ascii="Arial" w:hAnsi="Arial" w:cs="Arial"/>
          <w:color w:val="424242" w:themeColor="text1" w:themeShade="BF"/>
          <w:sz w:val="20"/>
          <w:szCs w:val="20"/>
        </w:rPr>
        <w:t xml:space="preserve"> .NET, Embedded Systems, Real-time Operating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Hardware Interfaces:</w:t>
      </w:r>
      <w:r w:rsidRPr="00C3688B">
        <w:rPr>
          <w:rFonts w:ascii="Arial" w:hAnsi="Arial" w:cs="Arial"/>
          <w:color w:val="424242" w:themeColor="text1" w:themeShade="BF"/>
          <w:sz w:val="20"/>
          <w:szCs w:val="20"/>
        </w:rPr>
        <w:t xml:space="preserve"> JTAG, Oscilloscopes, Signal Generators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Design/Development:</w:t>
      </w:r>
      <w:r w:rsidRPr="00C3688B">
        <w:rPr>
          <w:rFonts w:ascii="Arial" w:hAnsi="Arial" w:cs="Arial"/>
          <w:color w:val="424242" w:themeColor="text1" w:themeShade="BF"/>
          <w:sz w:val="20"/>
          <w:szCs w:val="20"/>
        </w:rPr>
        <w:t xml:space="preserve"> GUI Applications, Software Testing, Software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DevOps, Software Development Lifecycle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w:t>
      </w:r>
      <w:r w:rsidRPr="00C3688B">
        <w:rPr>
          <w:rFonts w:ascii="Arial" w:hAnsi="Arial" w:cs="Arial"/>
          <w:color w:val="424242" w:themeColor="text1" w:themeShade="BF"/>
          <w:sz w:val="20"/>
          <w:szCs w:val="20"/>
        </w:rPr>
        <w:t xml:space="preserve"> Windows Desktop Applications, Embedded Device Systems, Test Equipment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multiple projects in Agile environments,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innovative solutions for missile control systems, significantly enhancing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embedded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improving efficiency by over 30% through optimization of </w:t>
      </w:r>
      <w:r w:rsidRPr="00C3688B">
        <w:rPr>
          <w:rFonts w:ascii="Arial" w:hAnsi="Arial" w:cs="Arial"/>
          <w:b/>
          <w:color w:val="424242" w:themeColor="text1" w:themeShade="BF"/>
          <w:sz w:val="20"/>
          <w:szCs w:val="20"/>
        </w:rPr>
        <w:t xml:space="preserve">real-time operating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 multi-discipline team to design </w:t>
      </w:r>
      <w:r w:rsidRPr="00C3688B">
        <w:rPr>
          <w:rFonts w:ascii="Arial" w:hAnsi="Arial" w:cs="Arial"/>
          <w:b/>
          <w:color w:val="424242" w:themeColor="text1" w:themeShade="BF"/>
          <w:sz w:val="20"/>
          <w:szCs w:val="20"/>
        </w:rPr>
        <w:t xml:space="preserve">software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ensure compliance with stringent security protocols for military software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software requirements verification and validation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milestone deliverables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w:t>
      </w:r>
      <w:r w:rsidRPr="00C3688B">
        <w:rPr>
          <w:rFonts w:ascii="Arial" w:hAnsi="Arial" w:cs="Arial"/>
          <w:b/>
          <w:color w:val="424242" w:themeColor="text1" w:themeShade="BF"/>
          <w:sz w:val="20"/>
          <w:szCs w:val="20"/>
        </w:rPr>
        <w:t xml:space="preserve">GUI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leveraging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user interactions and increasing operational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to ensure software integrity, employing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oscilloscopes and signal generators to troubleshoot and diagnose hardware and software interaction issues, ensuring high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workshops to train team members on best practices in </w:t>
      </w:r>
      <w:r w:rsidRPr="00C3688B">
        <w:rPr>
          <w:rFonts w:ascii="Arial" w:hAnsi="Arial" w:cs="Arial"/>
          <w:b/>
          <w:color w:val="424242" w:themeColor="text1" w:themeShade="BF"/>
          <w:sz w:val="20"/>
          <w:szCs w:val="20"/>
        </w:rPr>
        <w:t xml:space="preserve">software lifecycle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efficiency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Extracted performance metrics through rigorous testing and analysis of software solutions, leading to informed decisions and iterative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teams to establish security architecture designs for next-gen weapon systems, improving compliance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software deployment time by 20% through the application of continuous integration practices and leveraging Atlassian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and maintained comprehensive </w:t>
      </w:r>
      <w:r w:rsidRPr="00C3688B">
        <w:rPr>
          <w:rFonts w:ascii="Arial" w:hAnsi="Arial" w:cs="Arial"/>
          <w:b/>
          <w:color w:val="424242" w:themeColor="text1" w:themeShade="BF"/>
          <w:sz w:val="20"/>
          <w:szCs w:val="20"/>
        </w:rPr>
        <w:t xml:space="preserve">software requirements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traceability and alignment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troubleshooting procedures on test equipment, resolving complex issues related to embedded </w:t>
      </w:r>
      <w:r w:rsidRPr="00C3688B">
        <w:rPr>
          <w:rFonts w:ascii="Arial" w:hAnsi="Arial" w:cs="Arial"/>
          <w:b/>
          <w:color w:val="424242" w:themeColor="text1" w:themeShade="BF"/>
          <w:sz w:val="20"/>
          <w:szCs w:val="20"/>
        </w:rPr>
        <w:t xml:space="preserve">hardware/software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interactions.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algorithms, enhancing the protection of classified information in compliance with government regulations.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accessibility and compliance with organizational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to enhance project efficiency, resulting in a 15% decrease in time-to-market for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software versioning for various development projects, ensuring high code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software systems through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clients in requirements gathering sessions, translating business needs into functional specifications for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existing methods of software verification through innovative testing techniques and hardware interfaces like </w:t>
      </w:r>
      <w:r w:rsidRPr="00C3688B">
        <w:rPr>
          <w:rFonts w:ascii="Arial" w:hAnsi="Arial" w:cs="Arial"/>
          <w:b/>
          <w:bCs/>
          <w:color w:val="424242" w:themeColor="text1" w:themeShade="BF"/>
          <w:sz w:val="20"/>
        </w:rPr>
        <w:t xml:space="preserve">JTAG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development environments, ensuring optimal performance for software testing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root cause analysis for software failures, leading to a 30% improvement in issue resolution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w:t>
      </w:r>
      <w:r w:rsidRPr="00C3688B">
        <w:rPr>
          <w:rFonts w:ascii="Arial" w:hAnsi="Arial" w:cs="Arial"/>
          <w:b/>
          <w:bCs/>
          <w:color w:val="424242" w:themeColor="text1" w:themeShade="BF"/>
          <w:sz w:val="20"/>
        </w:rPr>
        <w:t xml:space="preserve">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employing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system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creating frontend interfaces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user experiences, achieving high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lead small team projects, ensuring clarity in project objectives and efficient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project specifications, and engaged in detailed software design conversations that underpin successful </w:t>
      </w:r>
      <w:r w:rsidRPr="00C3688B">
        <w:rPr>
          <w:rFonts w:ascii="Arial" w:hAnsi="Arial" w:cs="Arial"/>
          <w:b/>
          <w:bCs/>
          <w:color w:val="424242" w:themeColor="text1" w:themeShade="BF"/>
          <w:sz w:val="20"/>
        </w:rPr>
        <w:t xml:space="preserve">Embedded System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troubleshooting sessions to resolve critical software issues impacting client operations using various hardware testing tools like </w:t>
      </w:r>
      <w:r w:rsidRPr="00C3688B">
        <w:rPr>
          <w:rFonts w:ascii="Arial" w:hAnsi="Arial" w:cs="Arial"/>
          <w:b/>
          <w:bCs/>
          <w:color w:val="424242" w:themeColor="text1" w:themeShade="BF"/>
          <w:sz w:val="20"/>
        </w:rPr>
        <w:t xml:space="preserve">oscilloscopes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multi-tier applications utilizing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achieve enterprise-level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and organized team meetings to foster open communication regarding development progress and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learning sessions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which improved deployment processes and communication across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