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developing and maintaining robust applications. Proven expertise in full-stack development, leveraging technologies such as PHP, JavaScript, React, and Drupal to create innovative solutions. Adept at collaborating with cross-functional teams to deliver technology that supports global biodiversity initiatives and conservation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Vue.js,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ArcGIS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 Maps SDK, ArcGIS Online, ArcGIS Portal, arcpy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Tomcat, Apache HTTP Server,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web-based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habitat mapping, enhancing data accessibility for over 1,000 conservation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full-stack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biodiversity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 between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external databases, ensuring efficient data flow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scientists on agile teams to document and refine software requirements, translating complex needs into actionable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streamlining the deployment process and ensuring consistency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data-driven client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principles, enhancing user experience and accessibility on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systems and applications, allowing for smoother transitions during upgrades and ongoing maintenance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provided solutions for system enhancements, leading to a 20% increase in data retrieval speed and performance optimization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between development and conservation teams to align technology with strategic biodiversity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sharing GIS tools and plugins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ecological research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user-centric interfaces for ecological data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analyze their requirements and translate them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optimal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feature branches to streamline the development process across multiple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series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seamless interaction with backend services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connections and optimized query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execute test cases and resolve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prioritize bug resolutions as part of an agile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deployment of applications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writing efficient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aesthetic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writing SQL queries that facilitated complex data retrieval and manipulation in relational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dissect project requirements and contribute insights on system integrations and web service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code functionality and maintain high standards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document key processes for software development and deployment, enhancing cross-team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onboard new developers and promote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