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Motivated Senior Software Engineer with over 8 years of experience in designing, developing, and delivering innovative software solutions. Proven expertise in leveraging various technologies to streamline processes within technical teams and enhance operational efficiency. Driven by the mission to transform healthcare delivery through effective software solutions, committed to continuous improvement, and adaptable to changing requirements and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Framework,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CI/CD, Git, Docker, Jenkins, AWS,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OOP, SOLID,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Agile, Scrum, Visual Studio,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40% with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communication between the front-end and back-end,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data retrieval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product features,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improve team delivery cycles and maintain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code quality and maintainability, which decreased overall software defects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cloud infrastructure to host applications, improving scalability while reducing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on APIs and developed features, aligning with company standards for future reference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w:t>
      </w:r>
      <w:r w:rsidRPr="00C3688B">
        <w:rPr>
          <w:rFonts w:ascii="Arial" w:hAnsi="Arial" w:cs="Arial"/>
          <w:b/>
          <w:color w:val="424242" w:themeColor="text1" w:themeShade="BF"/>
          <w:sz w:val="20"/>
          <w:szCs w:val="20"/>
        </w:rPr>
        <w:t xml:space="preserve">SOLID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w:t>
      </w:r>
      <w:r w:rsidRPr="00C3688B">
        <w:rPr>
          <w:rFonts w:ascii="Arial" w:hAnsi="Arial" w:cs="Arial"/>
          <w:b/>
          <w:color w:val="424242" w:themeColor="text1" w:themeShade="BF"/>
          <w:sz w:val="20"/>
          <w:szCs w:val="20"/>
        </w:rPr>
        <w:t xml:space="preserve">object-oriented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team coding practices, resulting in more maintainable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database schemas and optimized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for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increased data loads effectively, increasing performance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version control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consistency across team repositories and smoother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monitoring protocols in production environments to proactively identify and resolve issues, enhancing overall uptime to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user testing and feedback sessions to iterate on product designs, ensuring alignment with user needs and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debugging and troubleshooting complex issues across multiple platforms, utilizing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unit testing frameworks for efficient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team collaboration through documentation and communication tools, adhering to Agile workflows while managing task distributions via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new features based on market analysis and client feedback, positioning the product as a leader in user experience in the competitive space.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reliability and reducing downtime incidents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patient management systems, incorporating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interoperability with various healthcare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access layers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efficient data management processes and provide scalability for future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facilitate sprint planning and retrospective meetings, fostering a collaborative team culture and aligning development work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unit tests to maintain high code quality standards, leveraging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robust testing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DevOps engineers to set up CI/CD pipelines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times and improving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communicated technical progress to project stakeholders through visual reports and dashboards, enhancing transparency and project understanding.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modern UX/UI design principles in applications, utilizing feedback mechanisms to gather user insights and continuously improve application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multi-tenant identity solutions utilizing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security and scalability in service provision.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research and implementation of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including </w:t>
      </w:r>
      <w:r w:rsidRPr="00C3688B">
        <w:rPr>
          <w:rFonts w:ascii="Arial" w:hAnsi="Arial" w:cs="Arial"/>
          <w:b/>
          <w:bCs/>
          <w:color w:val="424242" w:themeColor="text1" w:themeShade="BF"/>
          <w:sz w:val="20"/>
        </w:rPr>
        <w:t xml:space="preserve">Google Cloud Platform (GCP)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analytics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troubleshooting and maintenance of existing systems, ensuring functionality and addressing user issues in real-time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enhance coding standards, focusing on </w:t>
      </w:r>
      <w:r w:rsidRPr="00C3688B">
        <w:rPr>
          <w:rFonts w:ascii="Arial" w:hAnsi="Arial" w:cs="Arial"/>
          <w:b/>
          <w:bCs/>
          <w:color w:val="424242" w:themeColor="text1" w:themeShade="BF"/>
          <w:sz w:val="20"/>
        </w:rPr>
        <w:t xml:space="preserve">clean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reducing bugs by ensuring adherence to the </w:t>
      </w:r>
      <w:r w:rsidRPr="00C3688B">
        <w:rPr>
          <w:rFonts w:ascii="Arial" w:hAnsi="Arial" w:cs="Arial"/>
          <w:b/>
          <w:bCs/>
          <w:color w:val="424242" w:themeColor="text1" w:themeShade="BF"/>
          <w:sz w:val="20"/>
        </w:rPr>
        <w:t xml:space="preserve">DRY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KISS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models and implemented SQL queries to support application features that align with business requirements, improving overall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software development methodologies, regularly participating in stand-ups and retrospectives to ensure team alignment and ongoing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comprehensive deployment plans for product releases, ensuring smooth transitions into production environments with minimal disruption.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customer success teams with technical troubleshooting for software deployed in client environments, contributing to improved satisfaction rates.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