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IT consulting, focusing on developing scalable web applications and solutions. Proven ability to leverage modern technologies and frameworks, leading teams to deliver high-quality software while adhering to best practices and industry standards. Passionate about excellence in coding, agile methodologies, and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Ruby on Rails,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JUnit,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 Scrum,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cutting-edge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load time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operational costs while enhancing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and increasing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data exchange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between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testing, achieving a code coverage of 95% and ensuring high quality and maintainability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stored procedures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database performance, leading to a 20% increase in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stakeholders and performed requirements analysis to define project scope, objectives, and deliverables across multiple agile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for junior developers, fostering knowledge sharing and adherence to best practices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authentication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security compliance for all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Prototyped new features in collaboration with UX/UI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turning conceptual designs into functional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presented technical documentation, improving team onboarding efficiency and consistency in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alongside traditional REST APIs to improve data-fetching efficiency for client-side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proactive application health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testing, improving defect detection rates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adherence to best security practices and conducted audits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Burp 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new features for a large-scale e-commerce platform,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integrating with third-party payment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load balancing and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system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sessions to modernize legacy applications, migrating from monolithic architecture to a microservices approach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root cause analysis for application outages, implementing corrective actions that improved service uptime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 to streamline development processes, weekly sprints and retrospectives to improve team collaboration and output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API integrations with cloud services, enabling real-time data processing and analytics capabilities across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plugins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the deployment of applications, reducing deployment errors during the release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comprehensive testing strategies,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resulting in a 30% decrease in regressions.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authentication features for web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application performance with backend optimizations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data-intensive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desktop applications to web-based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high-impact application issues in real-time, utilizing log analysis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implement design improvements that enhanced user engagement through modern interface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to ensure strong project deliverables, contributing to nearly 98% test coverage across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execution as part of a Scrum team, focusing on delivering quality software on time and within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systems enhancement with small feature additions, ensuring continuity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