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software development, specializing in backend solutions with a strong emphasis on Python and Flask. Proven track record in designing, developing, and maintaining high-performance applications using a broad range of technical skills and frameworks, committed to delivering innovative software solutions that meet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Trello, Slack, AWS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Jest,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Docker Compose, Travis CI,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Extreme Programming,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and processing speed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serverless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reduced server costs by 30% while ensuring scalability for high user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create a cloud-based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 robust backend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streamlining development pipelines and facilitating smooth deployments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performance through code refactoring and database indexing techniques, resulting in load time improvements by 50% for critical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to reduce database load and improve application responsiveness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continuous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test coverage across all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interactive UI components that enhanced user experience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version control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CI/CD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ensuring reliable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junior developers, fostering a culture of knowledge sharing and best practices in software design and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processes, participating in daily stand-ups and sprint planning to ensure alignment with project goals and timely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pipelines and ETL processes that enabled real-time analytics for application users, enhancing the overall data-driven decision-making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them within existing frameworks, maintaining a cohesive architecture while improving modularity.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deployments in cloud environments with robust monitoring solutions, facilitating quick identification and resolution of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multi-tiered web application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API development and data persistence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reduction in post-deployment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 Compose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setting up local development environments, improving team efficiency and collaboration on project setups.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implementing best practices in security and performance, resulting in a 25% reduction in load times and improved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GraphQL APIs for data querying to streamline data fetching processes, enabling faster response times for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tests, ensuring high-quality user experiences with frequent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providing input on user stories and requirements to enhance software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onboarding processes and facilitating knowledge retention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authentication and authorization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third-party APIs to gather data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debugging and troubleshooting of existing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effectively manage code changes and track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code functionality before deployment, enhancing reliability of various software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accommodate growing user data and ensure efficient SQL queries for maintaining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analyze requirements for software projects, applying critical thinking and technical knowledge to suggest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production issues and provided maintenance on legacy systems, leveraging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quick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features in a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and accessible design principles were met.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