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optimizing high-scale software solutions. Proven expertise in developing robust applications using cutting-edge technologies. Adept at collaborating with cross-functional teams to deliver quality products under tight deadlines while adhering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.NET Core,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Consul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distributed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to maintain cloud infrastructure, achieving a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high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average query response time from 500ms to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fostering team skill growth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alignment with business objectives while delivering features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customer engagement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full-stack solutions, reducing development time by 20% through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evolving application requirements, leading to a 50%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reducing release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projects by conducting requirement analysis, resulting in a 40%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to enhance application features and user experience, employing secure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with cross-functional teams to deliver high-quality software within project timelines,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define project scopes and objectives, ensuring solutions aligned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reviews and retrospectives, improving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with OAuth and SAML protocols, enhancing security features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software engineers to design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provided constructive feedback, reinforcing coding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efforts, effectively resolving production issues in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collaborative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best practices and technical specifications for future team references.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