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skilled in full-stack development, specifically leveraging technologies like React, Node.js, and AWS to deliver innovative software solutions. Proficient in various methodologies, with a strong emphasis on Agile practices, ensuring the delivery of high-quality software aligned with client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high performance and responsiveness for a financial services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management and facilitating seamless integrations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S3, and Lambda to architect cloud-based solutions that improved deployment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system resilience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ensure alignment with Agile methodologies, resulting in a 30% faster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quality, achieving a 95% code coverage in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new technologies,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establishing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minimizing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web applications through code reviews and refactoring, resulting in a 25%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integrating third-party APIs, enhancing functionality and user experience on the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designing the database schema and creating efficient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modern JavaScript practices, including hooks and functional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build intuitive and reusable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best practices, leading daily stand-ups and sprint retrospectives, which improved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and contributed to technical documentation, aligning system design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scalability and responsiveness tailored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lifecycle, ensuring timely delivery of applications while adhering to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efficient data handling and security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promote continuous improvement across teams, significantly enhancing project outcomes and delivery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reliability during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implement modern design trends, enhancing overall application aesthetics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code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collaborative environments and optimizing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thorough debugging and profiling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analytical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and workflow effectiveness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RESTful services and integrated with front-end platforms, ensuring data flow and authentication processes were robust and secure.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collaborated on best practices for database usage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better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quality assurance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ensured software reliability and stability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environment to gather client requirements and translate them to technical specifications, enhancing project clarity and focus.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API security measures, improving overall system integrity across projects conducted during tenure.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updating legacy systems by integrating modern frameworks which led to significant enhancements in application efficiency and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documentation for new team members, ensuring knowledge continuity and rapid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