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designing, developing, testing, and maintaining high-performing software applications. Proven track record of leveraging technical expertise in Python, Java, and JavaScript within agile environments to deliver innovative digital solutions. Adept at collaborating with cross-functional teams to translate business requirements into scalable and secure technical implementations, continuously optimizing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Jest,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clean, efficient,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requirements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components for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of production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execute requirements for high-impact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security and compliance in every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90% and significantly reducing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codebases with modernization strategies, ensuring backward compatibility with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uptime by implementing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developers, guiding them through complex programming problems and promoting knowledge sharing in core programming languages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services in web applications, ensuring data integrity and security across systems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to translate intricate technical concepts into accessible language for stakeholders, facilitating better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software development process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measurable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which led to a 15% rise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rigorous quality assurance practices were upheld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deployment strategy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code regression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architectural frameworks for new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solutions for software issues across development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retrospectives, fostering strong collaboration within the development teams to align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improve team proficiency in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and provided solutions for application optimization in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interface interactivity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RESTful services that improved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enhancing existing applications through code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updated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define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quality before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database management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implement caching strategies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discussions, bringing technical insights that drove product improvements and feature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complex software architectures to ensure seamless onboarding of new team members and compliance with development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integration accuracy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