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and highly skilled Senior Software Engineer with over 8 years of experience specializing in full-stack development, systems integration, and agile methodologies. Proficient in developing high-quality software solutions using modern frameworks, with a strong focus on collaboration within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Visio, MagicDraw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 &amp;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WebSocket, REST API, JSON, XML, Protobuf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CentOS, RHEL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 Design, Software Architecture,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Agile methodologies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 API services for seamless data integration with 3rd party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software architecture plans,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MagicDraw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system design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architectural diagrams.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serialization formats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Protobuf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enhance code quality and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various stakeholders, including system integrators and testers, to gather requirements and deliver comprehensive software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browser developer tools to troubleshoot and enhance the debugging process for web applications, improving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to streamline the software delivery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agile tracking to deliver software on time and within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create user-centered applications, improving overall user satisfaction ratings by incorporating feedback loops and usability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thinking workshops to refine product functionalities, leading to the successful deployment of software solutions in customer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provided guidance on best practices in software development and troubleshooting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code efficiency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APIs, ensuring seamless integration between front-end and back-end systems, resulting in enhanced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in Agile sprints to push code changes efficiently through the development cycle and staging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and created detailed user manuals to support project rollouts, enhancing user adaptation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to plan product enhancements and future functionality, employing a proactive approach to system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from legacy platforms to microservices architecture, leveraging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in the testing and debugging process,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tools to ensure quality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implementation projects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delivering solutions based on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stages of the software development lifecycle, ensuring high-quality software is delivered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tests to validate application performance, utilizing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development practices to ensure deliverables met quality and performance standards, improving project timelines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collaboration with clients to gather requirements and translate them into technical specifications for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