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results-oriented Senior Software Engineer with extensive experience in designing, building, and scaling innovative software solutions for the debt capital ecosystem. Proven track record in developing secure and efficient software architectures, contributing to team culture, and mentoring new engineers. Passionate about employing cutting-edge technologies to standardize processes and enhance the quality of fintech applications.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JavaScript, TypeScript,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Django, React, Node.js, Flask, Spring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GCP,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Git, Jenkins, Terraform,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Technologies:</w:t>
      </w:r>
      <w:r w:rsidRPr="00C3688B">
        <w:rPr>
          <w:rFonts w:ascii="Arial" w:hAnsi="Arial" w:cs="Arial"/>
          <w:color w:val="424242" w:themeColor="text1" w:themeShade="BF"/>
          <w:sz w:val="20"/>
          <w:szCs w:val="20"/>
        </w:rPr>
        <w:t xml:space="preserve"> REST, GraphQL, gRPC, OpenAPI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Tools:</w:t>
      </w:r>
      <w:r w:rsidRPr="00C3688B">
        <w:rPr>
          <w:rFonts w:ascii="Arial" w:hAnsi="Arial" w:cs="Arial"/>
          <w:color w:val="424242" w:themeColor="text1" w:themeShade="BF"/>
          <w:sz w:val="20"/>
          <w:szCs w:val="20"/>
        </w:rPr>
        <w:t xml:space="preserve"> OAuth, JWT, SAML, TLS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Mocha, Pytest,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TDD,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ElasticSearch, Kafka, Redis, Microservices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architecture and implementation of a scalable lender-borrower relationship platform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handling over $2 billion in transactions daily.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RESTful APIs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data integrity and security for financial applications using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and orchestration of microservices, improving deployment efficiency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the development workflow from code commit to production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implemented best practices for software development, enhancing overall code quality and reducing bugs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software engineers and facilitated onboarding processes, contributing to team growth and culture in a high-stakes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teams on Agile Scrum projects, ensuring user stories are reflected accurately in application design and implementation.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conducted security assessments for application features, reinforcing compliance with industry regulations and security standards such as </w:t>
      </w:r>
      <w:r w:rsidRPr="00C3688B">
        <w:rPr>
          <w:rFonts w:ascii="Arial" w:hAnsi="Arial" w:cs="Arial"/>
          <w:b/>
          <w:color w:val="424242" w:themeColor="text1" w:themeShade="BF"/>
          <w:sz w:val="20"/>
          <w:szCs w:val="20"/>
        </w:rPr>
        <w:t xml:space="preserve">SAML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real-time data processing features with </w:t>
      </w:r>
      <w:r w:rsidRPr="00C3688B">
        <w:rPr>
          <w:rFonts w:ascii="Arial" w:hAnsi="Arial" w:cs="Arial"/>
          <w:b/>
          <w:color w:val="424242" w:themeColor="text1" w:themeShade="BF"/>
          <w:sz w:val="20"/>
          <w:szCs w:val="20"/>
        </w:rPr>
        <w:t xml:space="preserve">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data retrieval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unit and integration tests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driving quality assurance in new feature deployments.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new technologies and refactored legacy systems to improve performance and scalability, aligning with the company philosophy of adopting the best tools for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architecture discussions leading to the adoption of serverless architecture using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further enhancing product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Documented standard operating procedures and architectural decisions to ensure alignment and efficiency across engineering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through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enrich the functionality of the platform, expanding service offerings and improving customer satisfaction.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cloud-based project management tool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tracking client deliverables.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features in an enterprise-level software solution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experience and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robust data processing scripts in </w:t>
      </w:r>
      <w:r w:rsidRPr="00C3688B">
        <w:rPr>
          <w:rFonts w:ascii="Arial" w:hAnsi="Arial" w:cs="Arial"/>
          <w:b/>
          <w:bCs/>
          <w:color w:val="424242" w:themeColor="text1" w:themeShade="BF"/>
          <w:sz w:val="20"/>
        </w:rPr>
        <w:t xml:space="preserve">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handle real-time financial transactions, ensuring accuracy and security using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caching.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sprints, collaborating with cross-functional teams to deliver project features on time and maintain a continuous feedback loop.</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the migration of legacy systems to modern cloud-based infrastructures, employing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paired with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seamless transitions.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Mentored new team members on best practices for integrating APIs, focusing on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 and ensuring robust security measures are in place.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comprehensive documentation for APIs developed, enhancing developer efficiency and knowledge sharing within the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high coding standards, conducting regular peer reviews for code quality and adherence to architectural principles.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authentication mechanisms for clients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strengthening security protocols across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a customer account management tool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Firebase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engagement through efficient backend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a team to establish coding standards and best practices that aligned with the company’s product offerings in security software and identity management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debugging and troubleshooting of software applications, utilizing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application performance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system testing and quality assurance for various software solutions, ensuring compliance with client requirements and industry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the product development team to deliver user-centered solutions utilizing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JavaScript frameworks.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weekly Agile meetings to ensure alignment of project goals with engineering capabilities, fostering an environment of innovation and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technical documentation for application interfaces, ensuring clear understanding and ease of use for future development.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