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Software Engineer with extensive experience in full-stack development, skilled in transforming requirements into user-friendly applications with a focus on security standards and optimal performance. Proven history of leading teams in the development of innovative tech solutions, particularly for defense and national security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React, Node.js, Python, Vue.js, Angular,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SQL, NoSQL,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DevSecOps, CI/CD, Git, GitLabCI, SonarQube, Concourse, Fortify, ThreadFix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Performance tuning, Object-oriented design, Data structures, Algorithm design, Problem solving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Time management, Organizational skills, Effective communication, Team collaboration,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retrieval and ensuring seamless integration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MVPs for Air Force projects,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optimize deployment processes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build intuitive user interfaces, contributing to the enhancement of user experience across multiple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practices and conducted code reviews,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quality standards and address vulnerabilities in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workflows, decreasing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engaged in architecture design discussions, resulting in the adoption of microservices architecture which enhanced application performance and resources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enhanced software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and compliance standards to ensure alignment with organizational security protocols and operational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meetings, driving projects forward using Agile methodologies and ensuring alignment with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of existing systems, leading to a 25%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ensuring efficient data handling and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coverage and facilitating early bug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onboarding processes for new team members, enhancing integration into projects and reducing ramp-up time by introducing comprehensive training programs.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on emerging technologies and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technical capabilities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end-user functionalities and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reactive programming principles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asynchronous data streams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environment, effectively managing sprint cycles and addressing backlog items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finance-related application, ensuring robust integration with third-party services and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efficient data storage and retrieval, tailoring database schema designs to match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controls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facilitating a streamlined transition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and integration tests, ensuring application reliability and robustness before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for efficient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technical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which improved scalability and resource management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on software architecture, leveraging design patterns to enhance code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peer code reviews, focusing on security practices and code quality improvements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and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handling and user interactions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and collaborated on versioning strategies to streamline team developments and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complex algorithms for data processing tasks, applying rigorous analysis to improve code execution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