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software engineer specializing in full-stack development with a strong emphasis on AI-assisted programming and modern web application design. Demonstrated expertise in a variety of technologies and tools, leading cross-functional teams to deliver scalable and performant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.NET, RESTful APIs, Entity Framework,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Azure Functions, Azure SQL, Cosmos DB, Azure Blob Storage, GitHub Actions,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Cursor, Test Generation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Application Insights, Logging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and 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Office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Office, Outlook, Word, Excel, PowerPoint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by 30% through RESTful API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the containerization of key components and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 while maintaining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 for coding, test generation, and refactoring, which improved development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delivering features aligned with business requirements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Audited and maintained codebases to ensure high standards of quality and documentation,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reviews and supported the evolution of AI-first software frameworks, including proactive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new applications for real-time performance tracking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AI tooling across development phases, learning from machine learning models to improve code accuracy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Fostering a culture of innovation by mentoring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repetitive tasks through custom scripts resulting in a 20% time savings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enhancements to business applications through robust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containerized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Desktop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collaboration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into applications to enhance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achieving a maximum deployment time reduction to under 10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Agile ceremonies, providing input on technical capabilities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emerging technologies and provided insights to enhance application architecture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that improved workflow efficiencies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scopes and deliverables, focusing on user-friendly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schema design, optimizing data models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custom solutions to ensure quality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efforts, ensuring all team projects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best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uphold high standards in software quality and documentation,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sessions, sharing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peers to enhance team capabilities in cloud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project documentation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technical specifications were accessible and clear.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