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significant experience in developing high-performance web applications and user interfaces, collaborating with cross-functional teams to deliver innovative and impactful software solutions. Proven expertise in leveraging cutting-edge technologies to drive data-driven decision-making in secure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TS/SCI, Polygraph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 developers to create intuitive interfaces, fully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data presentation and enhanced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secure, data-driven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handling and integration with diverse frontend technologies, ensuring secure interactions that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TS/SCI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rapid development cycles and seamless application deployment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code quality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collaborate effectively with product teams, ensuring delivery of user-centric features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through the creation of parsers and displays, transforming complex datasets into actionable insights for data analysts.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knowledge sharing sessions to foster a culture of technical excellence and continuous learning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iterative design and development processes, leading to a 25% improvement in user satisfaction ratings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architectures to support modular software development, increasing flexibility and maintainability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strong documentation practices for all development processes, aligning with company standards for transparency and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interns, providing guidance on best practices in software development and secure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contributed to team culture through participation in regular game nights and tech talks, promoting collaboration and creativity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application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compliant with responsive design principles,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establish version control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enhanced software reliability and reduced post-deployment defects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efficiency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best practices in code quality and architecture design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architectures, ensuring minimal disruption and continued service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practices, enhancing delivery timelines and product quality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software development projects, ensuring efficient source code management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testing and debugging, applying best practices to identify and resolve issues swiftly,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and documentation, contributing to team knowledge-base and project sustainability.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