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extensive experience in developing and deploying cloud applications. Proficient in both frontend and backend technologies with a strong focus on Internet-of-Things (IoT) solutions. Adept in Agile methodologies and committed to delivering high-quality software solutions that enhance business operations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Node.js, ASP.NET,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Yarn, JIRA, Figma,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Test Driven Development (TDD),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IoT Solutions, Microservices Architecture, Unit Testing, Scripting Languages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on the Azure cloud platform to enable seamless integration of IoT devices, enhancing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effective communication between frontend and backend services, optimizing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Azure DevOps, significantly reducing deployment times and improving software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innovative features for IoT-driven applications,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guarantee robust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project-specific debugging and troubleshooting,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alignment and ensuring that technical specifications were met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expertise in full-stack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company-wide initiative to improve energy efficiency in IoT products through the integration of advanced data analytics and cloud computing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by routinely conducting code reviews and implementing feedback loops that incorporated user and stakeholder insights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fostering a collaborative environment that improved team dynamics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user-centered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intuitive user interfaces that met customer requirements and improved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a centralized monitoring tool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visibility into operating metrics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key IoT metrics and analytics to stakeholders in real time, supporting informed decision-making and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 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around application development, driving team innovation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websites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engagement and site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daily stand-ups and sprint reviews to ensure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JavaScript frameworks, ensuring smooth interaction between the frontend and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reliability and maintainability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of existing codebases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scalability and simplifying 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technical processes and projects to facilitate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ensuring efficient data retrieval and storage aligned with application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data integrity for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gather requirements and develop project plans that aligned with client needs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code quality and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that implemented advanced security features, contributing to the overall robustness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core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scripting languages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improve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interactivity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contributed to team knowledge bases, ensuring continuity and ease of access to important resources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exceptional support and troubleshooting assistance to clients, ensuring a high quality of service and satisfaction with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