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backend system design, architecture, and implementation. Proven expertise in building scalable systems using cloud technologies and modern coding practices, focused on enhancing user experiences and driving business growth. Skilled in leading cross-functional teams and engaging in product strategy to create integrated solutions that address user requirements in the P2P payment space.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Java, Kotlin, gRPC, Spring Boot, REST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DynamoDB, Vitess,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&amp; DevOps:</w:t>
      </w:r>
      <w:r w:rsidRPr="00C3688B">
        <w:rPr>
          <w:rFonts w:ascii="Arial" w:hAnsi="Arial" w:cs="Arial"/>
          <w:color w:val="424242" w:themeColor="text1" w:themeShade="BF"/>
          <w:sz w:val="20"/>
          <w:szCs w:val="20"/>
        </w:rPr>
        <w:t xml:space="preserve"> Kubernetes, Docker,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Messaging &amp; Event Processing:</w:t>
      </w:r>
      <w:r w:rsidRPr="00C3688B">
        <w:rPr>
          <w:rFonts w:ascii="Arial" w:hAnsi="Arial" w:cs="Arial"/>
          <w:color w:val="424242" w:themeColor="text1" w:themeShade="BF"/>
          <w:sz w:val="20"/>
          <w:szCs w:val="20"/>
        </w:rPr>
        <w:t xml:space="preserve"> Kafka, RabbitMQ</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DataDog, Prometheus,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Life Cycle (SDLC):</w:t>
      </w:r>
      <w:r w:rsidRPr="00C3688B">
        <w:rPr>
          <w:rFonts w:ascii="Arial" w:hAnsi="Arial" w:cs="Arial"/>
          <w:color w:val="424242" w:themeColor="text1" w:themeShade="BF"/>
          <w:sz w:val="20"/>
          <w:szCs w:val="20"/>
        </w:rPr>
        <w:t xml:space="preserve"> Agile,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JUnit, Mockito,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backend services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Kotlin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transaction processing speed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 APIs and gRPC endpoints to support real-time P2P transactions facilitating billions in daily transfers.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Kubernetes-based microservices architectures, increasing system reliability and performance under high load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teams through the Agile framework, driving Product and Engineering collaboration to align on delivery timelines and project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UX Designers to shape features that enhance customer engagement within the Cash App ecosystem.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Lambda, DynamoDB, and API Gateway to optimize operational efficiency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event-driven architecture using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data flow between systems and improving processing capacity.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build and deployment processes and reducing release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schema design in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Vitess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scaling and high availability for millions of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for backend applications, utilizing tools like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and enhance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for code quality and maintainability through rigorous code reviews and adherence to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on-call rotations and incident response, ensuring 24/7 availability and support for backend systems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projects and internal libraries, sharing knowledge and best practices with the engineering community.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building resilient systems and encouraged a culture of continuous learning and improvement.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backend systems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resilience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gRPC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web services to facilitate seamless communication between mobile and backend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including EC2 and RDS to design cloud-native applications, driving efficient operations and cost savings.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cross-functional teams in Agile sprints, ensuring project delivery aligns with user stories and acceptance criteria.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secure, high-performance database solutions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drive data insights and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testing frameworks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reliability and reducing production bugs.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Kubernetes deployment strategies for containerized applications, improving delivery timelines and application rollouts.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architecture discussions, providing insights based on industry trends and operational challenges to enhance overall system design.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implementation of access management solutions leveraging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platforms, improving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backend developers by integrating user authentication flows with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various third-party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simple web applications while learning collaborative development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pair programming sessions with senior developers to improve coding standards and enhance problem-solving skills.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proper code management and modular development within team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scrums to discuss development progress and blockers, fostering a collaborative team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actively identifying bugs and contributing to the troubleshooting process within development sprints.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for developed features, ensuring clear and accessible resources for future reference.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