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collaborating with cross-functional teams to design and implement innovative applications. Proficient in developing high-quality and efficient software components, leading technical efforts, and architecting scalable systems. Passionate about coding and technology, with a keen ability to analyze and optimize software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Postman,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LoadRunner,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Code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ESLint, Prettier, SonarQube, Clean Code Principles,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Pair Programming, Code Review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modular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system performance,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scalable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system reliability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bottlenecks and optimizing application performance by 25% through code optimization and architectural adjustments.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cross-functional teams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a 20% increase in project delivery speed and improved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software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code redundancy and reducing maintenance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custom user interfaces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overall user engagement and application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query performance improvement through index tuning and query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best practices for DevOps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refactor legacy codebases into modern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long-term maintainability and performance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ensuring code quality through rigorous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overall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and conducting regular security audits to identify and rectify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for code quality improvements,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conducting thorough code reviews, resulting in improved team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API documentation and user guides for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and excellent developer experience for external partners.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frontend tools, accelerating knowledge sharing and skill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integration capabilities for various client applications and contributing to an overall 15% decrease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gather and define technical requirements, translating them into efficient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 cycle, deploying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and ensuring smooth migration and hosting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code reviews and peer programming sessions,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tasks and enhancements for improved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data retrieval and storage processes to meet client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mitigating bug occurrences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achieve Agile Product Management, improving timelines and team synergies for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software frameworks and integration paths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transparency and collaborative work across departments.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identity management solutions tailored for real-time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across multiple domains.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secure applications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programs for junior developers on best practices for application development, including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*Kubernetes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 for containerized deployments.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migration of legacy systems to modern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establishing coding standards and practices to enhance the quality of software outputs through regular code audits and team workshops.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documentation, ensuring that interfaces were well-defined and functional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system architecture discussions, offering solutions and advice based on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network engineers to ensure the security and efficiency of cloud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