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Software Engineer with a solid background in cloud infrastructure and application management. Proven experience in developing and automating tools to enhance system stability, scalability, and security. Committed to fostering collaboration and building partnerships to enable cutting-edge engineering solutions in the Fintech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Tools:</w:t>
      </w:r>
      <w:r w:rsidRPr="00C3688B">
        <w:rPr>
          <w:rFonts w:ascii="Arial" w:hAnsi="Arial" w:cs="Arial"/>
          <w:color w:val="424242" w:themeColor="text1" w:themeShade="BF"/>
          <w:sz w:val="20"/>
          <w:szCs w:val="20"/>
        </w:rPr>
        <w:t xml:space="preserve"> Terraform,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ArgoCD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w:t>
      </w:r>
      <w:r w:rsidRPr="00C3688B">
        <w:rPr>
          <w:rFonts w:ascii="Arial" w:hAnsi="Arial" w:cs="Arial"/>
          <w:color w:val="424242" w:themeColor="text1" w:themeShade="BF"/>
          <w:sz w:val="20"/>
          <w:szCs w:val="20"/>
        </w:rPr>
        <w:t xml:space="preserve"> Docker, OpenShift, Containerd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Amazon S3,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Microservices, 12 Factor App methodology,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emphasis on scalability and security,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supported self-service tools for application management, automating scaling and operations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 of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engineers to define service architecture according to the </w:t>
      </w:r>
      <w:r w:rsidRPr="00C3688B">
        <w:rPr>
          <w:rFonts w:ascii="Arial" w:hAnsi="Arial" w:cs="Arial"/>
          <w:b/>
          <w:color w:val="424242" w:themeColor="text1" w:themeShade="BF"/>
          <w:sz w:val="20"/>
          <w:szCs w:val="20"/>
        </w:rPr>
        <w:t xml:space="preserve">12 Factor App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towards a microservices-based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ArgoCD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reducing the lead time for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relational and NoSQL databases,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handling and caching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configuration management via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infrastructure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to promote collaboration and knowledge sharing among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enforced best practices for code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processes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resolution time for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visibility on infrastructure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with engineering, product, and design teams to deliver impactful solutions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practices within the DevOps culture, ensuring compliance and governance within the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RESTful APIs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maintained scalable services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auto-scaling groups to meet varying demand.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the integration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for microservices architecture, enhancing application responsiveness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application deployments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smoother transitions from development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delivery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delivery speed of software updates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executed testing strategies using automated testing tools, ensuring the reliability of software solutions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database technologies while enhancing operational strategies around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workshops to embrace Agile methodologies, fostering a collaborative environment for software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development efforts for user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internal tools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development lifecycle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employing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build processes and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streamlining deployment and monitoring configurations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schema design and performance tuning, ensuring optimal operation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establishment of cloud connectivity solutions using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and backup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facilitate understanding of application infrastructures, sharing knowledge on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Encouraged best practices in code reviews and adherence to Agile ceremonies for task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