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Senior Full Stack Engineer with 8+ years of experience in building scalable applications. Proven track record in developing robust products using modern technologies to enhance user experiences, particularly within high-growth environments. Adept at collaborating with cross-functional teams to deliver impactful software solutions for diverse clientele, including restaurant and local business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AWS,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customer relationship management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for restaurant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improving SEO and page load times significantly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to handle thousands of online orders simultaneously, increasing the system's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identify user needs and translate them into actionable development tasks, ensuring a user-centered product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with third-party applications and internal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legacy systems to modern tech stacks,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code quality and maintainability in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coding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enhanced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team performance and deliver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automated testing setups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reduce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feature brainstorming sessions, gathering insightful feedback directly from users, leading to a 30% increase in feature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architectural decisions regarding system design and security best practices, resulting in improved user data integrity and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marketing automation tools leveraging analytics to better target customer outreach, enhancing conversion rates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team engagement activities that fostered a collaborative environment, improving team cohesion and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several medium-sized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standardize development practices, leading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strict type-checking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and feedback sessions, iterating on features based on user requirements and increasing customer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Recorded and monitored application performance through logging and monitoring tools to ensure uptime and optimal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intuitive user experience and improved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facilitating a seamless transition to remote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API requests, improving data retrieval efficiency and client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sessions to optimize workflows and team productivity, leading to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code organization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design and implementation of secure authentication workflows using standards like OAuth2 and OpenID Connect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teams focused on building migration strategies for legacy systems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APIs and user guides to help onboard new users and ensure consistency across all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usage, enhancing collaboration among engineers and reducing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components, ensuring code quality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refine project requirements and strategies, fostering strong relationships that led to repeat business and referrals.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practices within teams, improving understanding of iterative processes that enhance project delivery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