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Software Engineer with over 8 years of experience specializing in full-stack development in fast-paced environments. Proficient in designing, developing, and deploying scalable software solutions that enhance user experiences. Committed to leveraging technology to improve the moving industry, integrating empathy and logical reasoning to solve real-world problems.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React Native, Styled Components, Apollo GraphQL,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Python, Flask, GraphQL, PostgreSQL, Redis, AWS Lambda, AWS ECS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 Practices:</w:t>
      </w:r>
      <w:r w:rsidRPr="00C3688B">
        <w:rPr>
          <w:rFonts w:ascii="Arial" w:hAnsi="Arial" w:cs="Arial"/>
          <w:color w:val="424242" w:themeColor="text1" w:themeShade="BF"/>
          <w:sz w:val="20"/>
          <w:szCs w:val="20"/>
        </w:rPr>
        <w:t xml:space="preserve"> Jest, Cypress, GitHub Actions, CircleCI, Unit Testing, Integration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Notion, Slack, Zoom,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w:t>
      </w:r>
      <w:r w:rsidRPr="00C3688B">
        <w:rPr>
          <w:rFonts w:ascii="Arial" w:hAnsi="Arial" w:cs="Arial"/>
          <w:color w:val="424242" w:themeColor="text1" w:themeShade="BF"/>
          <w:sz w:val="20"/>
          <w:szCs w:val="20"/>
        </w:rPr>
        <w:t xml:space="preserve"> Architectural Documentation, Microservices, RESTful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Collaborative Tools:</w:t>
      </w:r>
      <w:r w:rsidRPr="00C3688B">
        <w:rPr>
          <w:rFonts w:ascii="Arial" w:hAnsi="Arial" w:cs="Arial"/>
          <w:color w:val="424242" w:themeColor="text1" w:themeShade="BF"/>
          <w:sz w:val="20"/>
          <w:szCs w:val="20"/>
        </w:rPr>
        <w:t xml:space="preserve"> Figma, Miro, Trella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user-facing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efficient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Apollo 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handling for improved loading times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scalable back-end services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architect RESTful APIs and optimize interactions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efficient data retrieval and manipulation.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notifications into the </w:t>
      </w:r>
      <w:r w:rsidRPr="00C3688B">
        <w:rPr>
          <w:rFonts w:ascii="Arial" w:hAnsi="Arial" w:cs="Arial"/>
          <w:b/>
          <w:color w:val="424242" w:themeColor="text1" w:themeShade="BF"/>
          <w:sz w:val="20"/>
          <w:szCs w:val="20"/>
        </w:rPr>
        <w:t xml:space="preserve">customer communication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GraphQL subscriptions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customer interaction and service updates for over 1000 clients weekly.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a CI/CD pipeline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that increased code deployment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multi-tenant billing system addressing diverse client needs using </w:t>
      </w:r>
      <w:r w:rsidRPr="00C3688B">
        <w:rPr>
          <w:rFonts w:ascii="Arial" w:hAnsi="Arial" w:cs="Arial"/>
          <w:b/>
          <w:color w:val="424242" w:themeColor="text1" w:themeShade="BF"/>
          <w:sz w:val="20"/>
          <w:szCs w:val="20"/>
        </w:rPr>
        <w:t xml:space="preserve">AWS Lambdas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 task handling, significantly increasing system scalability for onboarding new customers.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 by refactoring critical components resulting in improved performance metrics; decreased load times by 30% by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tweaking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resolvers.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architectural discussions to ensure quality control across large code changes, fostering best practices for long-term code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utilizing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Miro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translate visual designs into production-grade UI components, ensuring alignment with the company's design system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architectural documentation that serves as a reference for team members, facilitating easier onboarding and enhancing team communication regarding the tech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TDD methodologies to develop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application robustness and reducing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development of a new </w:t>
      </w:r>
      <w:r w:rsidRPr="00C3688B">
        <w:rPr>
          <w:rFonts w:ascii="Arial" w:hAnsi="Arial" w:cs="Arial"/>
          <w:b/>
          <w:color w:val="424242" w:themeColor="text1" w:themeShade="BF"/>
          <w:sz w:val="20"/>
          <w:szCs w:val="20"/>
        </w:rPr>
        <w:t xml:space="preserve">design system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standardize UI components across various applications, allowing for faster and more cohesive feature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agile project management practices, participating in daily stand-ups, sprint planning sessions, and retrospectives to ensure project objectives were met on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focusing on creating dynamic front-end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backend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GraphQL APIs that reduced data retrieval times for client databases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migration of existing services to </w:t>
      </w:r>
      <w:r w:rsidRPr="00C3688B">
        <w:rPr>
          <w:rFonts w:ascii="Arial" w:hAnsi="Arial" w:cs="Arial"/>
          <w:b/>
          <w:bCs/>
          <w:color w:val="424242" w:themeColor="text1" w:themeShade="BF"/>
          <w:sz w:val="20"/>
        </w:rPr>
        <w:t xml:space="preserve">AWS AWS ECS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containerization to streamline application deployment and improve infrastructure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product requirements, resulting in a user-friendly moving experience that significantly increased customer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logging and monitoring solutions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of production environments by proactively addressing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automated test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continuous integration environment that generated reliable testing outputs on every pull request.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brainstorming sessions to innovate solutions addressing user pain points, significantly influencing product direction and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strategies on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leading to improved server response times and overall client side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full software development lifecycle of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security protocols and improve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APIs for seamless integration with third-party applications,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persistent data storage and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internal tools for workflow automation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productivity and decreasing operational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optimization processes, ensuring reliable and efficient data flow for user authentication applications, maintaining a healthy database with routine maintenance practices online.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initiatives, enhancing code quality and reducing technical debt across several active projects, improving overall team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while employing Agile methodologies, ensuring transparent communication and adapting to changes quickly.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developers and stakeholders to establish best practices for coding standards and project documentation, resulting in seamless project handoffs.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updates, implementing branching strategies that improved team collaboration during impactful feature development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