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developing scalable web applications and integrated solutions. Proficient in technologies such as React, Python, PostgreSQL, and mobile application development. Adept at collaborating cross-functionally to deliver high-quality software that meets business objectives and improves user engagement.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HTML5, CSS3,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Django, Flask,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PyTest,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TDD, BDD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delivered high performance and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enhancing user experience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data modeling processes,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data integrity and optimize application performance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visual design with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flow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code delivery, resulting in a 30% reduction in bug reports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software development, focusing on principles of continuous integration and delivery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identify and eliminate bottlenecks within the engineering processes, promoting a culture of continuous improvement and adaptability.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on-call duties ensuring high availability and reliability of applications, directly improving client access to health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EC2 and S3, for deploying applications and managing data, thereby enhancing scalability and performance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technical demonstrations fostering a collaborative team environment based on knowledge sharing and best practices in software engineering.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features that increased application security and compliance, addressing key industry standards required for health tech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deployed containerization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times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system architecture and development workflows to facilitate knowledge transfer across teams and improve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design user-friendly interfaces,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load times and enhance data retrieval efficiency, significantly improving application performance under high-load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software architecture discussions to align engineering efforts with business goals and product vision.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enhanced responsiveness and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and product planning sessions to align software solutions with business objectives,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 management methodology.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facilitate seamless data interchange and enhance application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microservices architecture to support scalable web solutions and improve maintainability,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cloud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management and retrieval in application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sessions that guided iterative design and development processes, increasing end-user satisfaction metrics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team collaboration through effective communication, contributing to a significant boost in project delivery velocity and team morale.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 application development, focusing on user authentication and data encryption for sensitive information.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cloud-based identity management service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responsive web applications, resulting in improved cross-device compatibility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maintenance tasks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performance of application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QA team to develop automated testing scenarios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efforts to improve performance of legacy systems by implementing newer, efficient programming paradigms and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sprint planning and retrospectives to continuously improve team processes and outcomes, utilizing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new hires on application architecture and coding standards, ensuring adherence to best practices across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define technical requirements and prioritize features based on user needs and business impact.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