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full-stack development using Ruby on Rails, React, and Agile methodologies. Proven ability to design, implement, and optimize high-performance applications. Passionate about creating user-centric software solutions that enhance usability and performance, particularly in the healthtech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JIRA,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Capybara, Jest, Enzyme,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code optimization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communication between front-end and back-end,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implementing security best practices, which reduced vulnerabilities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sprint planning, resulting in a 20%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enabling consistent environments for development and production, reducing environment-related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code quality and adherence to standards,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high-quality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high-availability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EC2, S3, and RDS to host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testing and end-to-end testing extensively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reliability and decreasing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designing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deployment of applications,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branching strategies and collaborative coding practices effectively to maintain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dashboard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improving user engagement by providing real-time data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discussions and project roadmaps, influencing technology stack decisions that align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experience and functionality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 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feature updates and performance improvements, which led to a 40% speed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implementing indexing strategies that improved data retrieval speeds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APIs, improving integration with third-party services and internal tools to streamline workflows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and participated in daily stand-ups, retrospectives, and sprint planning, improving project visibility and team velocity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state management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flow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tuning of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performance and identify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testing,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acceptance testing and improve deployment confidence.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services, enhancing functionality concerning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mentorship in a team familiar with Agile development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tasks and tracking progress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efforts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speeds and reducing downtime during peak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coding sessions, focusing on building interactive client-facing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the latest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frameworks, enhancing the mobile responsiveness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shell scripting, ensuring adherence to CI/CD practices to streamline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web applications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bug tracking and feature development, facilitating a smoother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manipulation and reporting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project assessments and client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