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software engineer with over 8 years of experience in developing and integrating cutting-edge developer tools and decentralized applications. Proven ability to enhance performance and scalability on blockchain technologies. Adept in collaborating with multidisciplinary teams to deliver high-quality products that meet security and performance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Rust, C,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Stacks, Clarity, Solidity, Decentralized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Grafana,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robust developer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experience for over 500 developers on our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 clients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blockchain interactions, integrating features like monitoring and debugging, which improved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Chainhook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Clarinet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performance metrics and security requirements via continuous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robustness of tools, reducing error rates by 30%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teams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developer tooling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Stacks ecosystem, which directly contributed to a 25% increase in project creation by community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utilities for seamless blockchain interactions, including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oversight and developer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processes and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product release cycles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regular onboarding sessions for developers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Discord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community support and feedback mechanisms for product updates and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data storage solutions for blockchain applications, contributing to better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rigorous user acceptance tests for SDK releases, gathering feedback to iterate on product features and enhance usability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distributed systems for testing fault tolerance, utilizing principles of peer-to-peer networking to strengthen product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blockchain concepts and best practices, emphasizing clarity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language and advocating for open-source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to brainstorm and prototype new product features, elevating team collaboration and innovation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and customer interactions by implementing best practices in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reduction in deployment time while increasing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backend services to support high-traffic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ensuring consistent deployment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and satisfaction ratings among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RESTful API design, ensuring clear documentation and robust endpoint management to support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software QA testing and user acceptance testing,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performance against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initiative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handling, ensuring peak performance in processing transactional data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enterprise-level software solutions focused on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system performance through load testing and optimization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multi-functional teams to develop features that align with client specifications, enhancing product adaptability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requirements and created detailed reports using collaboration tools, facilitating seamless communication with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code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collaboration in team environments and contributions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