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Senior Software Engineer with over 8 years of experience in developing and deploying AI solutions and backend systems. Proven track record in high-stakes environments, leveraging advanced technologies to solve complex problems and enhance platform capabilities. Adept at working with large-scale data integrations, particularly using LLMs and Python-based frameworks. Seeking to leverage deep technical skills and collaborative spirit to contribute to Entera’s AI product roadmap.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Flask, Django, LangChain, LangSmith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OpenAI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Large Language Models, Natural Language Processing, Prompt Engineering, API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deploying robust AI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backend systems, achieving a 30% increase in processing efficiency while managing internal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AI agents and integrated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LangSmith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facilitating seamless data access across diverse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reliability through automated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TDD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over 90% code coverage on AI-driven production applications, significantly reducing the bug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timely updates, while improving feature rollout processes for LLM-powered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comprehensive API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advanced data processing capabilities that supported user-facing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architecture discussions to expand team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debugging, which streamlined system validation before critical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establishment of coding standards and practices to maintain quality in a fast-paced iterative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internal data pipelines from ingestion to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integration with various data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by implementing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parallel development workflows among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AI and backend best practices, enhancing their skills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integrating various AI frameworks for effective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production-quality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performance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delivering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 for various application functionalities, enhancing the overall system architecture for better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performing sprint reviews and backlog prioritization, leading to improved task execution and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robust testing environment that improved deployment confidence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enhance knowledge sharing on backend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frontend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discussions, providing feedback on software design practices that align with the company's strategic vision and market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transforming legacy systems to a microservices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easy scaling.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interfaces with responsive design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software solutions, following established protocols for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application feature requirements, offering insights on user experience enhancements based on emerging technologies and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ensure code quality and adherence to coding standards, promoting a collaborative development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