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8+ years of experience in designing and implementing AI-driven applications within fast-paced environments. Adept at leveraging deep knowledge of AI frameworks, particularly in the realms of LLMs and automation. Passionate about creating impactful solutions that enhance user experiences and economic opportunities for hourly workers. Proven track record of collaborating across multidisciplinary teams to align technology with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TensorFlow, PyTorch, Hugging Face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and 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Designing:</w:t>
      </w:r>
      <w:r w:rsidRPr="00C3688B">
        <w:rPr>
          <w:rFonts w:ascii="Arial" w:hAnsi="Arial" w:cs="Arial"/>
          <w:color w:val="424242" w:themeColor="text1" w:themeShade="BF"/>
          <w:sz w:val="20"/>
          <w:szCs w:val="20"/>
        </w:rPr>
        <w:t xml:space="preserve"> Figma, Adobe XD, User Research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AI-powered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worker-employer matching based on real-world criteria, boosting match accuracy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dynamic LLM-driven agentic workflows using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interaction rates.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microservices architecture, refactoring legacy code written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modern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resulting in a 35% increase in release frequency and reduced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A/B testing on new features deployed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based on real-time analytics gathered through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AI model data sets, achieving a 20% reduction in load times and enhancing performance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data-driven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key performance metrics, facilitating swift decision-making for business strategy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user-centric UI enhancements employing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wireframes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improving user task completion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inter-team workshops focusing on Agile methodologies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Lean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collaborative project management and faster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features into applications using best practices in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API endpoints for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mobile optimization of web apps developed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accessibility for hourly workers using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training sessions for junior engineers on AI frameworks and database management, fostering a culture of knowledge sharing and upskilling.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new AI technologies and recommended integrations with existing infrastructures, ensuring the company stays at the forefront of technological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integration projects increasingly focused on large-scale data migrations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availability for AI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leveraging advanced caching techniques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improvement in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machine learning models, enabling seamless interactions between front-end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transitioning projects from on-premise to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strategy alignment with business objectives and resulting in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as part of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enhance team workflows and deliver more impactful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train machine learning models focused on predictive analytics to improve operational efficiencies in workforce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Restructured legacy applications by implementing asynchronous programming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user responsiveness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mobile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with a focus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features that improved user engagement and data accessibility for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effective caching solutions using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performance of web-based projects by reducing information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quality assurance practices, utilizing both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functional tests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and bug-free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techniques using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libraries to present data insights to users, enabling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team members in architecting solutions that align with best practices for cloud infrastructure, emphasizing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ongoing support and maintenance of legacy applications, diagnosing issues, and implementing updates to reflect the latest user needs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knowledge sharing sessions about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continuous integration, enhancing team productivity with collaborative project management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onboarding process of new employees by providing training on best practices for coding standards, repository management, and team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