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developing AI-driven solutions and tools that improve workflows and enhance collaboration. Expertise in leveraging cutting-edge technologies to optimize system performance and deliver intelligent applications. Proven ability to work independently and collaboratively in a remote-first environment, focusing on technical excellence and innovative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Azure AI Foundry, M365 Copilot, Semantic Kernel, M365 Agents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CosmosDB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AI Model Optimization, Deep Learning, Prompt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UML, TDD,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AI-centric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AI Foundry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M365 Copilot Extensibility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internal workflows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for multiple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high-performance applications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Kernel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service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high-quality, reusable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workflows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M365 Agents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cloud-based services, leading to a 40%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prompt-engineering techniques in developing natural language processing features that automated routine tasks, reducing manual efforts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within the team, sharing best practices in AI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focusing on performance optimization and scalability, contributing to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functionality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AI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insights and data retrieval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RAG-based applications on Azure,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models to deliver advanced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AI/ML concepts to apply robust solutions that improved user experiences and created context-aware features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business needs into technical specifications for AI-driven projects, ensuring alignment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innovation by staying updated on AI trends and advancements, applying new knowledge to ongoing and upcoming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intelligent applications with features like auto-completion and predictive text capabilities, leveraging the latest APIs and AI tools from Microsoft.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to support application scalability,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characterized by Agile methodologies, ensuring the timely delivery of features and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to ensure code reliability and stability across web applications, successfully increasing test coverage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refine AI models through iterative testing and feedback cycles, integrating machine learning algorithms to enhance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various database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for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projects that required comprehensive reporting and data visualizations,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compelling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improvement initiatives, recommending software improvements based on user feedback and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features for web applications, ensuring compliance with best practices and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better customer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debugging and troubleshooting,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and analyze HTTP requests and responses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application performance through code refactoring and database indexing techniques, improving load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aimed at increasing team proficiency in emerging technologies and architectural patterns like Microservices and Serverless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into existing applications to expand functionality, utilizing standard practices for API consumption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acceptance testing (UAT) to ensure delivered functionalities were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efforts, ensuring all software processes were well-documented and accessible for future reference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