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full-stack development, specializing in building applications based on 12-factor principles. Proven track record in leveraging continuous integration and test-driven development methodologies to deliver high-quality software products. Adept at collaborating with cross-functional teams to implement solutions that meet user needs and enhance the overall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Continuous Integration, Continuous Deployment,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multi-tier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experience,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deliver iterative enhancements following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ensuring alignment with customer needs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design and execute unit tests, improving code coverage by 40% and ensuring high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for new features, providing input on design choices that align with business goals and technical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retrieval performance, contributing to faster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 meetings to establish a shared understanding of requirements and progress on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 and data storage, ensuring scalability and reliability under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retrospectives to derive actionable insights and improve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strong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experience for users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peer code reviews to ensure compliance with coding standards and best practices,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in existing applications, enhancing user satisfaction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defining and maintaining software architecture guidelines to ensure cohesive and scalable solutions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as a backend for various applications, improving data access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sessions, collaborating with team members to refine requirements and assess project scope, fostering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throughout the software lifecycle, contributing to enhanced project visibility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pass rate in automated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to ensure robustness of service endpoints, streamlining the validation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reducing database load and improving application speed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ongoing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pair programming sessions to foster collaborative solutions and drive code quality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automated regression testing,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architectural decisions to ensure clear communication among stakeholders and future maintainability of the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tailored solutions that aligned with business objectives, demonstrating strong customer service orientation.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levels of software quality through proactive debugging and troubleshooting of application functions, leading to a decrease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team collaboration and tracking of code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